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99A9" w14:textId="5617EEA8" w:rsidR="001E3D28" w:rsidRPr="0078187B" w:rsidRDefault="007F7FB3" w:rsidP="005F349B">
      <w:pPr>
        <w:pStyle w:val="Nagwek1"/>
        <w:spacing w:before="0" w:after="360"/>
        <w:rPr>
          <w:b w:val="0"/>
          <w:bCs/>
        </w:rPr>
      </w:pPr>
      <w:r w:rsidRPr="0078187B">
        <w:rPr>
          <w:b w:val="0"/>
          <w:bCs/>
        </w:rPr>
        <w:t xml:space="preserve">Załącznik nr </w:t>
      </w:r>
      <w:r w:rsidR="0019252C" w:rsidRPr="0078187B">
        <w:rPr>
          <w:b w:val="0"/>
          <w:bCs/>
        </w:rPr>
        <w:t>1</w:t>
      </w:r>
      <w:r w:rsidR="005F349B" w:rsidRPr="0078187B">
        <w:rPr>
          <w:b w:val="0"/>
          <w:bCs/>
        </w:rPr>
        <w:br/>
      </w:r>
      <w:r w:rsidRPr="0078187B">
        <w:rPr>
          <w:b w:val="0"/>
          <w:bCs/>
        </w:rPr>
        <w:t xml:space="preserve">do </w:t>
      </w:r>
      <w:r w:rsidR="002B6A74" w:rsidRPr="0078187B">
        <w:rPr>
          <w:b w:val="0"/>
          <w:bCs/>
        </w:rPr>
        <w:t>Regulaminu Domu Studenckiego „Komenik”</w:t>
      </w:r>
    </w:p>
    <w:p w14:paraId="1F7AA6AA" w14:textId="77777777" w:rsidR="00274BE9" w:rsidRPr="005F349B" w:rsidRDefault="00274BE9" w:rsidP="005F349B">
      <w:pPr>
        <w:pStyle w:val="Nagwek2"/>
        <w:spacing w:before="0" w:after="240"/>
        <w:rPr>
          <w:b/>
          <w:bCs/>
          <w:color w:val="000000" w:themeColor="text1"/>
        </w:rPr>
      </w:pPr>
      <w:r w:rsidRPr="005F349B">
        <w:rPr>
          <w:b/>
          <w:bCs/>
          <w:color w:val="000000" w:themeColor="text1"/>
        </w:rPr>
        <w:t xml:space="preserve">Zasady przyznawania miejsc w Domu Studenckim „Komenik” </w:t>
      </w:r>
      <w:r w:rsidR="00BB5516" w:rsidRPr="005F349B">
        <w:rPr>
          <w:b/>
          <w:bCs/>
          <w:color w:val="000000" w:themeColor="text1"/>
        </w:rPr>
        <w:br/>
      </w:r>
      <w:r w:rsidR="00380813" w:rsidRPr="005F349B">
        <w:rPr>
          <w:b/>
          <w:bCs/>
          <w:color w:val="000000" w:themeColor="text1"/>
        </w:rPr>
        <w:t>Akademii Nauk Stosowanych im. Jana Amosa Komeńskiego w Lesznie</w:t>
      </w:r>
    </w:p>
    <w:p w14:paraId="40292238" w14:textId="6634D81D" w:rsidR="00274BE9" w:rsidRPr="005F349B" w:rsidRDefault="00274BE9" w:rsidP="005F349B">
      <w:pPr>
        <w:pStyle w:val="Nagwek3"/>
        <w:rPr>
          <w:b/>
          <w:bCs/>
          <w:color w:val="000000" w:themeColor="text1"/>
        </w:rPr>
      </w:pPr>
      <w:r w:rsidRPr="005F349B">
        <w:rPr>
          <w:b/>
          <w:bCs/>
          <w:color w:val="000000" w:themeColor="text1"/>
        </w:rPr>
        <w:t>§ 1</w:t>
      </w:r>
      <w:r w:rsidR="005F349B">
        <w:rPr>
          <w:b/>
          <w:bCs/>
          <w:color w:val="000000" w:themeColor="text1"/>
        </w:rPr>
        <w:br/>
      </w:r>
      <w:r w:rsidRPr="005F349B">
        <w:rPr>
          <w:b/>
          <w:bCs/>
          <w:color w:val="000000" w:themeColor="text1"/>
        </w:rPr>
        <w:t>Postanowienia ogólne</w:t>
      </w:r>
    </w:p>
    <w:p w14:paraId="05129C28" w14:textId="14023F9F" w:rsidR="00274BE9" w:rsidRPr="005A3E0C" w:rsidRDefault="00274BE9" w:rsidP="0080786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Prawo do przyznania miejsc</w:t>
      </w:r>
      <w:r w:rsidR="004650DD" w:rsidRPr="005A3E0C">
        <w:rPr>
          <w:rFonts w:cstheme="minorHAnsi"/>
          <w:color w:val="000000" w:themeColor="text1"/>
          <w:sz w:val="24"/>
          <w:szCs w:val="24"/>
        </w:rPr>
        <w:t xml:space="preserve">a w Domu Studenckim „Komenik”, zwanym dalej DS w </w:t>
      </w:r>
      <w:r w:rsidR="00380813" w:rsidRPr="005A3E0C">
        <w:rPr>
          <w:rFonts w:cstheme="minorHAnsi"/>
          <w:color w:val="000000" w:themeColor="text1"/>
          <w:sz w:val="24"/>
          <w:szCs w:val="24"/>
        </w:rPr>
        <w:t>Akademii Nauk Stosowanych im. Jana Amosa Komeńskiego w Lesznie</w:t>
      </w:r>
      <w:r w:rsidRPr="005A3E0C">
        <w:rPr>
          <w:rFonts w:cstheme="minorHAnsi"/>
          <w:color w:val="000000" w:themeColor="text1"/>
          <w:sz w:val="24"/>
          <w:szCs w:val="24"/>
        </w:rPr>
        <w:t>, zwanej dalej „Uczelnią” przysługuje:</w:t>
      </w:r>
    </w:p>
    <w:p w14:paraId="35FD6DE5" w14:textId="77777777" w:rsidR="007342D6" w:rsidRPr="005A3E0C" w:rsidRDefault="00274BE9" w:rsidP="0080786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studentom st</w:t>
      </w:r>
      <w:r w:rsidR="00AB26B4" w:rsidRPr="005A3E0C">
        <w:rPr>
          <w:rFonts w:cstheme="minorHAnsi"/>
          <w:color w:val="000000" w:themeColor="text1"/>
          <w:sz w:val="24"/>
          <w:szCs w:val="24"/>
        </w:rPr>
        <w:t>udiującym w trybie stacjonarnym,</w:t>
      </w:r>
    </w:p>
    <w:p w14:paraId="566DA8FB" w14:textId="77777777" w:rsidR="007342D6" w:rsidRPr="005A3E0C" w:rsidRDefault="00941FFB" w:rsidP="00807866">
      <w:pPr>
        <w:pStyle w:val="Akapitzlist"/>
        <w:numPr>
          <w:ilvl w:val="0"/>
          <w:numId w:val="8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studentowi oraz małżonkowi</w:t>
      </w:r>
      <w:r w:rsidR="00274BE9" w:rsidRPr="005A3E0C">
        <w:rPr>
          <w:rFonts w:cstheme="minorHAnsi"/>
          <w:color w:val="000000" w:themeColor="text1"/>
          <w:sz w:val="24"/>
          <w:szCs w:val="24"/>
        </w:rPr>
        <w:t xml:space="preserve"> </w:t>
      </w:r>
      <w:r w:rsidRPr="005A3E0C">
        <w:rPr>
          <w:rFonts w:cstheme="minorHAnsi"/>
          <w:color w:val="000000" w:themeColor="text1"/>
          <w:sz w:val="24"/>
          <w:szCs w:val="24"/>
        </w:rPr>
        <w:t>lub dzieciom studenta studiującego w trybie stacjonarnym,</w:t>
      </w:r>
    </w:p>
    <w:p w14:paraId="47F88744" w14:textId="77777777" w:rsidR="007342D6" w:rsidRPr="005A3E0C" w:rsidRDefault="007342D6" w:rsidP="00807866">
      <w:pPr>
        <w:pStyle w:val="Akapitzlist"/>
        <w:numPr>
          <w:ilvl w:val="0"/>
          <w:numId w:val="8"/>
        </w:numPr>
        <w:spacing w:after="240" w:line="276" w:lineRule="auto"/>
        <w:ind w:left="357" w:hanging="357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studentom studiującym w trybie niestacjonarnym (w przypadku wolnych miejsc w DS).</w:t>
      </w:r>
    </w:p>
    <w:p w14:paraId="246A0CA1" w14:textId="77777777" w:rsidR="00274BE9" w:rsidRPr="005F349B" w:rsidRDefault="00274BE9" w:rsidP="005F349B">
      <w:pPr>
        <w:pStyle w:val="Nagwek3"/>
        <w:rPr>
          <w:b/>
          <w:bCs/>
          <w:color w:val="000000" w:themeColor="text1"/>
        </w:rPr>
      </w:pPr>
      <w:r w:rsidRPr="005F349B">
        <w:rPr>
          <w:b/>
          <w:bCs/>
          <w:color w:val="000000" w:themeColor="text1"/>
        </w:rPr>
        <w:t>§ 2</w:t>
      </w:r>
    </w:p>
    <w:p w14:paraId="13733690" w14:textId="1BDEB71B" w:rsidR="00274BE9" w:rsidRPr="005A3E0C" w:rsidRDefault="00274BE9" w:rsidP="00807866">
      <w:pPr>
        <w:spacing w:after="240"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Miejsce studentom studiującym w trybie stacjonarnym ubiegaj</w:t>
      </w:r>
      <w:r w:rsidR="004650DD" w:rsidRPr="005A3E0C">
        <w:rPr>
          <w:rFonts w:cstheme="minorHAnsi"/>
          <w:color w:val="000000" w:themeColor="text1"/>
          <w:sz w:val="24"/>
          <w:szCs w:val="24"/>
        </w:rPr>
        <w:t>ących się o zamieszkanie w DS</w:t>
      </w:r>
      <w:r w:rsidR="00C817D7" w:rsidRPr="005A3E0C">
        <w:rPr>
          <w:rFonts w:cstheme="minorHAnsi"/>
          <w:color w:val="000000" w:themeColor="text1"/>
          <w:sz w:val="24"/>
          <w:szCs w:val="24"/>
        </w:rPr>
        <w:t xml:space="preserve"> przyznaje komisja s</w:t>
      </w:r>
      <w:r w:rsidRPr="005A3E0C">
        <w:rPr>
          <w:rFonts w:cstheme="minorHAnsi"/>
          <w:color w:val="000000" w:themeColor="text1"/>
          <w:sz w:val="24"/>
          <w:szCs w:val="24"/>
        </w:rPr>
        <w:t>typendialna</w:t>
      </w:r>
      <w:r w:rsidR="004650DD" w:rsidRPr="005A3E0C">
        <w:rPr>
          <w:rFonts w:cstheme="minorHAnsi"/>
          <w:color w:val="000000" w:themeColor="text1"/>
          <w:sz w:val="24"/>
          <w:szCs w:val="24"/>
        </w:rPr>
        <w:t xml:space="preserve"> </w:t>
      </w:r>
      <w:r w:rsidR="00C817D7" w:rsidRPr="005A3E0C">
        <w:rPr>
          <w:rFonts w:cstheme="minorHAnsi"/>
          <w:color w:val="000000" w:themeColor="text1"/>
          <w:sz w:val="24"/>
          <w:szCs w:val="24"/>
        </w:rPr>
        <w:t xml:space="preserve">dla studentów studiów stacjonarnych i niestacjonarnych w ANS im. J.A. Komeńskiego w Lesznie </w:t>
      </w:r>
      <w:r w:rsidR="004650DD" w:rsidRPr="005A3E0C">
        <w:rPr>
          <w:rFonts w:cstheme="minorHAnsi"/>
          <w:color w:val="000000" w:themeColor="text1"/>
          <w:sz w:val="24"/>
          <w:szCs w:val="24"/>
        </w:rPr>
        <w:t xml:space="preserve">po uzyskaniu informacji od </w:t>
      </w:r>
      <w:r w:rsidR="0094598F" w:rsidRPr="005A3E0C">
        <w:rPr>
          <w:rFonts w:cstheme="minorHAnsi"/>
          <w:color w:val="000000" w:themeColor="text1"/>
          <w:sz w:val="24"/>
          <w:szCs w:val="24"/>
        </w:rPr>
        <w:t>Kierownika</w:t>
      </w:r>
      <w:r w:rsidR="004650DD" w:rsidRPr="005A3E0C">
        <w:rPr>
          <w:rFonts w:cstheme="minorHAnsi"/>
          <w:color w:val="000000" w:themeColor="text1"/>
          <w:sz w:val="24"/>
          <w:szCs w:val="24"/>
        </w:rPr>
        <w:t xml:space="preserve"> DS o limicie miejsc</w:t>
      </w:r>
      <w:r w:rsidRPr="005A3E0C">
        <w:rPr>
          <w:rFonts w:cstheme="minorHAnsi"/>
          <w:color w:val="000000" w:themeColor="text1"/>
          <w:sz w:val="24"/>
          <w:szCs w:val="24"/>
        </w:rPr>
        <w:t>.</w:t>
      </w:r>
    </w:p>
    <w:p w14:paraId="4600DD06" w14:textId="77777777" w:rsidR="00274BE9" w:rsidRPr="005F349B" w:rsidRDefault="00274BE9" w:rsidP="005F349B">
      <w:pPr>
        <w:pStyle w:val="Nagwek3"/>
        <w:rPr>
          <w:b/>
          <w:bCs/>
          <w:color w:val="000000" w:themeColor="text1"/>
        </w:rPr>
      </w:pPr>
      <w:r w:rsidRPr="005F349B">
        <w:rPr>
          <w:b/>
          <w:bCs/>
          <w:color w:val="000000" w:themeColor="text1"/>
        </w:rPr>
        <w:t>§ 3</w:t>
      </w:r>
    </w:p>
    <w:p w14:paraId="2A2BF730" w14:textId="77777777" w:rsidR="00C817D7" w:rsidRPr="005A3E0C" w:rsidRDefault="00274BE9" w:rsidP="0080786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Miejsce przyznawane jest na podstawie złożo</w:t>
      </w:r>
      <w:r w:rsidR="00E37F06" w:rsidRPr="005A3E0C">
        <w:rPr>
          <w:rFonts w:cstheme="minorHAnsi"/>
          <w:color w:val="000000" w:themeColor="text1"/>
          <w:sz w:val="24"/>
          <w:szCs w:val="24"/>
        </w:rPr>
        <w:t>nego podania o przyjęcie do D</w:t>
      </w:r>
      <w:r w:rsidR="0019252C" w:rsidRPr="005A3E0C">
        <w:rPr>
          <w:rFonts w:cstheme="minorHAnsi"/>
          <w:color w:val="000000" w:themeColor="text1"/>
          <w:sz w:val="24"/>
          <w:szCs w:val="24"/>
        </w:rPr>
        <w:t xml:space="preserve">omu </w:t>
      </w:r>
      <w:r w:rsidR="00E37F06" w:rsidRPr="005A3E0C">
        <w:rPr>
          <w:rFonts w:cstheme="minorHAnsi"/>
          <w:color w:val="000000" w:themeColor="text1"/>
          <w:sz w:val="24"/>
          <w:szCs w:val="24"/>
        </w:rPr>
        <w:t>S</w:t>
      </w:r>
      <w:r w:rsidR="0019252C" w:rsidRPr="005A3E0C">
        <w:rPr>
          <w:rFonts w:cstheme="minorHAnsi"/>
          <w:color w:val="000000" w:themeColor="text1"/>
          <w:sz w:val="24"/>
          <w:szCs w:val="24"/>
        </w:rPr>
        <w:t>tudenckiego</w:t>
      </w:r>
      <w:r w:rsidR="00CE4F09" w:rsidRPr="005A3E0C">
        <w:rPr>
          <w:rFonts w:cstheme="minorHAnsi"/>
          <w:color w:val="000000" w:themeColor="text1"/>
          <w:sz w:val="24"/>
          <w:szCs w:val="24"/>
        </w:rPr>
        <w:t xml:space="preserve"> „Komenik”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 składanego</w:t>
      </w:r>
      <w:r w:rsidR="00CE4F09" w:rsidRPr="005A3E0C">
        <w:rPr>
          <w:rFonts w:cstheme="minorHAnsi"/>
          <w:color w:val="000000" w:themeColor="text1"/>
          <w:sz w:val="24"/>
          <w:szCs w:val="24"/>
        </w:rPr>
        <w:t xml:space="preserve"> </w:t>
      </w:r>
      <w:r w:rsidR="00C817D7" w:rsidRPr="005A3E0C">
        <w:rPr>
          <w:rFonts w:cstheme="minorHAnsi"/>
          <w:color w:val="000000" w:themeColor="text1"/>
          <w:sz w:val="24"/>
          <w:szCs w:val="24"/>
        </w:rPr>
        <w:t>komisji s</w:t>
      </w:r>
      <w:r w:rsidR="0019252C" w:rsidRPr="005A3E0C">
        <w:rPr>
          <w:rFonts w:cstheme="minorHAnsi"/>
          <w:color w:val="000000" w:themeColor="text1"/>
          <w:sz w:val="24"/>
          <w:szCs w:val="24"/>
        </w:rPr>
        <w:t>typendialnej</w:t>
      </w:r>
      <w:r w:rsidR="00C817D7" w:rsidRPr="005A3E0C">
        <w:rPr>
          <w:rFonts w:cstheme="minorHAnsi"/>
          <w:color w:val="000000" w:themeColor="text1"/>
          <w:sz w:val="24"/>
          <w:szCs w:val="24"/>
        </w:rPr>
        <w:t xml:space="preserve"> dla studentów studiów stacjonarnych i niestacjonarnych w ANS im. J.A. Komeńskiego w Lesznie.</w:t>
      </w:r>
    </w:p>
    <w:p w14:paraId="73B6B544" w14:textId="473D34A3" w:rsidR="00275C48" w:rsidRPr="005A3E0C" w:rsidRDefault="00E90D27" w:rsidP="00807866">
      <w:pPr>
        <w:pStyle w:val="Akapitzlist"/>
        <w:numPr>
          <w:ilvl w:val="0"/>
          <w:numId w:val="2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Prorektor ds. studentów w komunikacie zamieszczonym na stronie internetowej Uczelni, nie później niż do końca maja ustala na dany rok akademicki t</w:t>
      </w:r>
      <w:r w:rsidR="00C817D7" w:rsidRPr="005A3E0C">
        <w:rPr>
          <w:rFonts w:cstheme="minorHAnsi"/>
          <w:color w:val="000000" w:themeColor="text1"/>
          <w:sz w:val="24"/>
          <w:szCs w:val="24"/>
        </w:rPr>
        <w:t>ermin</w:t>
      </w:r>
      <w:r w:rsidRPr="005A3E0C">
        <w:rPr>
          <w:rFonts w:cstheme="minorHAnsi"/>
          <w:color w:val="000000" w:themeColor="text1"/>
          <w:sz w:val="24"/>
          <w:szCs w:val="24"/>
        </w:rPr>
        <w:t>y: składania przez studentów wniosków o przyznanie miejsca w Domu Studenckim, rozpatrywania wniosków oraz kwaterowania.</w:t>
      </w:r>
    </w:p>
    <w:p w14:paraId="4354E0D2" w14:textId="638089E3" w:rsidR="005A620E" w:rsidRPr="005A3E0C" w:rsidRDefault="00E90D27" w:rsidP="00807866">
      <w:pPr>
        <w:pStyle w:val="Akapitzlist"/>
        <w:numPr>
          <w:ilvl w:val="0"/>
          <w:numId w:val="2"/>
        </w:numPr>
        <w:spacing w:after="240" w:line="276" w:lineRule="auto"/>
        <w:ind w:left="357" w:hanging="357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W sprawach dotyczących zakwaterowania studentów, które mają miejsce w trakcie roku akademickiego, decyzje podejmuje Kierownik Domu Studenckiego. Na najbliższym posiedzeniu Kierownik informuję komisję stypendialną o podjętych decyzjach.</w:t>
      </w:r>
    </w:p>
    <w:p w14:paraId="2A41C084" w14:textId="77777777" w:rsidR="00AB26B4" w:rsidRPr="005F349B" w:rsidRDefault="00274BE9" w:rsidP="005F349B">
      <w:pPr>
        <w:pStyle w:val="Nagwek3"/>
        <w:rPr>
          <w:b/>
          <w:bCs/>
          <w:color w:val="000000" w:themeColor="text1"/>
        </w:rPr>
      </w:pPr>
      <w:r w:rsidRPr="005F349B">
        <w:rPr>
          <w:b/>
          <w:bCs/>
          <w:color w:val="000000" w:themeColor="text1"/>
        </w:rPr>
        <w:t>§ 4</w:t>
      </w:r>
    </w:p>
    <w:p w14:paraId="378354D5" w14:textId="77777777" w:rsidR="00594CC7" w:rsidRPr="005A3E0C" w:rsidRDefault="00274BE9" w:rsidP="00807866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M</w:t>
      </w:r>
      <w:r w:rsidR="00E37F06" w:rsidRPr="005A3E0C">
        <w:rPr>
          <w:rFonts w:cstheme="minorHAnsi"/>
          <w:color w:val="000000" w:themeColor="text1"/>
          <w:sz w:val="24"/>
          <w:szCs w:val="24"/>
        </w:rPr>
        <w:t>iejsca w DS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 przyznawane są na </w:t>
      </w:r>
      <w:r w:rsidR="0019252C" w:rsidRPr="005A3E0C">
        <w:rPr>
          <w:rFonts w:cstheme="minorHAnsi"/>
          <w:color w:val="000000" w:themeColor="text1"/>
          <w:sz w:val="24"/>
          <w:szCs w:val="24"/>
        </w:rPr>
        <w:t>semestr zimowy lub/i semestr letni w danym roku akademickim (zgodnie z harmonogramem roku akademickiego</w:t>
      </w:r>
      <w:r w:rsidR="001857B9" w:rsidRPr="005A3E0C">
        <w:rPr>
          <w:rFonts w:cstheme="minorHAnsi"/>
          <w:color w:val="000000" w:themeColor="text1"/>
          <w:sz w:val="24"/>
          <w:szCs w:val="24"/>
        </w:rPr>
        <w:t>)</w:t>
      </w:r>
      <w:r w:rsidR="00594CC7" w:rsidRPr="005A3E0C">
        <w:rPr>
          <w:rFonts w:cstheme="minorHAnsi"/>
          <w:color w:val="000000" w:themeColor="text1"/>
          <w:sz w:val="24"/>
          <w:szCs w:val="24"/>
        </w:rPr>
        <w:t>.</w:t>
      </w:r>
    </w:p>
    <w:p w14:paraId="445A30CB" w14:textId="6A778954" w:rsidR="00274BE9" w:rsidRPr="005A3E0C" w:rsidRDefault="009E6B3D" w:rsidP="00807866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 xml:space="preserve">Osoby, które ubiegały się o </w:t>
      </w:r>
      <w:r w:rsidR="001857B9" w:rsidRPr="005A3E0C">
        <w:rPr>
          <w:rFonts w:cstheme="minorHAnsi"/>
          <w:color w:val="000000" w:themeColor="text1"/>
          <w:sz w:val="24"/>
          <w:szCs w:val="24"/>
        </w:rPr>
        <w:t>miejsce w DS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, </w:t>
      </w:r>
      <w:r w:rsidR="001857B9" w:rsidRPr="005A3E0C">
        <w:rPr>
          <w:rFonts w:cstheme="minorHAnsi"/>
          <w:color w:val="000000" w:themeColor="text1"/>
          <w:sz w:val="24"/>
          <w:szCs w:val="24"/>
        </w:rPr>
        <w:t xml:space="preserve">lecz go nie uzyskały, </w:t>
      </w:r>
      <w:r w:rsidRPr="005A3E0C">
        <w:rPr>
          <w:rFonts w:cstheme="minorHAnsi"/>
          <w:color w:val="000000" w:themeColor="text1"/>
          <w:sz w:val="24"/>
          <w:szCs w:val="24"/>
        </w:rPr>
        <w:t>po</w:t>
      </w:r>
      <w:r w:rsidR="002D40FE" w:rsidRPr="005A3E0C">
        <w:rPr>
          <w:rFonts w:cstheme="minorHAnsi"/>
          <w:color w:val="000000" w:themeColor="text1"/>
          <w:sz w:val="24"/>
          <w:szCs w:val="24"/>
        </w:rPr>
        <w:t xml:space="preserve"> złożeniu</w:t>
      </w:r>
      <w:r w:rsidR="00E37F06" w:rsidRPr="005A3E0C">
        <w:rPr>
          <w:rFonts w:cstheme="minorHAnsi"/>
          <w:color w:val="000000" w:themeColor="text1"/>
          <w:sz w:val="24"/>
          <w:szCs w:val="24"/>
        </w:rPr>
        <w:t xml:space="preserve"> pisemnego odwołania 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do </w:t>
      </w:r>
      <w:r w:rsidR="00293FB5" w:rsidRPr="005A3E0C">
        <w:rPr>
          <w:rFonts w:cstheme="minorHAnsi"/>
          <w:color w:val="000000" w:themeColor="text1"/>
          <w:sz w:val="24"/>
          <w:szCs w:val="24"/>
        </w:rPr>
        <w:t>odwoławczej komisji s</w:t>
      </w:r>
      <w:r w:rsidR="00275C48" w:rsidRPr="005A3E0C">
        <w:rPr>
          <w:rFonts w:cstheme="minorHAnsi"/>
          <w:color w:val="000000" w:themeColor="text1"/>
          <w:sz w:val="24"/>
          <w:szCs w:val="24"/>
        </w:rPr>
        <w:t>typendialnej dla studentów studiów stacjonarnych i niestacjonarnych w ANS im. J.A. Komeńskiego w Lesznie</w:t>
      </w:r>
      <w:r w:rsidRPr="005A3E0C">
        <w:rPr>
          <w:rFonts w:cstheme="minorHAnsi"/>
          <w:color w:val="000000" w:themeColor="text1"/>
          <w:sz w:val="24"/>
          <w:szCs w:val="24"/>
        </w:rPr>
        <w:t>, zosta</w:t>
      </w:r>
      <w:r w:rsidR="001857B9" w:rsidRPr="005A3E0C">
        <w:rPr>
          <w:rFonts w:cstheme="minorHAnsi"/>
          <w:color w:val="000000" w:themeColor="text1"/>
          <w:sz w:val="24"/>
          <w:szCs w:val="24"/>
        </w:rPr>
        <w:t>ną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 umieszczone na liści</w:t>
      </w:r>
      <w:r w:rsidR="00AB26B4" w:rsidRPr="005A3E0C">
        <w:rPr>
          <w:rFonts w:cstheme="minorHAnsi"/>
          <w:color w:val="000000" w:themeColor="text1"/>
          <w:sz w:val="24"/>
          <w:szCs w:val="24"/>
        </w:rPr>
        <w:t>e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 rezerwowej. Odwołanie należy złożyć w terminie 14 dni od daty otrzymania</w:t>
      </w:r>
      <w:r w:rsidR="00480E87" w:rsidRPr="005A3E0C">
        <w:rPr>
          <w:rFonts w:cstheme="minorHAnsi"/>
          <w:color w:val="000000" w:themeColor="text1"/>
          <w:sz w:val="24"/>
          <w:szCs w:val="24"/>
        </w:rPr>
        <w:t xml:space="preserve"> decyzji o nieprzyznaniu miejsca w DS </w:t>
      </w:r>
      <w:r w:rsidRPr="005A3E0C">
        <w:rPr>
          <w:rFonts w:cstheme="minorHAnsi"/>
          <w:color w:val="000000" w:themeColor="text1"/>
          <w:sz w:val="24"/>
          <w:szCs w:val="24"/>
        </w:rPr>
        <w:t>z tytułu braku wolnych miejsc.</w:t>
      </w:r>
    </w:p>
    <w:p w14:paraId="530EA52D" w14:textId="06DC4BC3" w:rsidR="009E6B3D" w:rsidRPr="005A3E0C" w:rsidRDefault="009E6B3D" w:rsidP="00807866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lastRenderedPageBreak/>
        <w:t xml:space="preserve">Osoby umieszczone na liście rezerwowej mogą </w:t>
      </w:r>
      <w:r w:rsidR="00480E87" w:rsidRPr="005A3E0C">
        <w:rPr>
          <w:rFonts w:cstheme="minorHAnsi"/>
          <w:color w:val="000000" w:themeColor="text1"/>
          <w:sz w:val="24"/>
          <w:szCs w:val="24"/>
        </w:rPr>
        <w:t>uzyskać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 miejsce </w:t>
      </w:r>
      <w:r w:rsidR="00480E87" w:rsidRPr="005A3E0C">
        <w:rPr>
          <w:rFonts w:cstheme="minorHAnsi"/>
          <w:color w:val="000000" w:themeColor="text1"/>
          <w:sz w:val="24"/>
          <w:szCs w:val="24"/>
        </w:rPr>
        <w:t xml:space="preserve">w Domu Studenckim </w:t>
      </w:r>
      <w:r w:rsidRPr="005A3E0C">
        <w:rPr>
          <w:rFonts w:cstheme="minorHAnsi"/>
          <w:color w:val="000000" w:themeColor="text1"/>
          <w:sz w:val="24"/>
          <w:szCs w:val="24"/>
        </w:rPr>
        <w:t>po zwolnieniu się miejsca.</w:t>
      </w:r>
    </w:p>
    <w:p w14:paraId="73E3897C" w14:textId="77777777" w:rsidR="00274BE9" w:rsidRPr="005A3E0C" w:rsidRDefault="009E6B3D" w:rsidP="00807866">
      <w:pPr>
        <w:pStyle w:val="Akapitzlist"/>
        <w:numPr>
          <w:ilvl w:val="0"/>
          <w:numId w:val="3"/>
        </w:numPr>
        <w:spacing w:after="240" w:line="276" w:lineRule="auto"/>
        <w:ind w:left="357" w:hanging="357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E37F06" w:rsidRPr="005A3E0C">
        <w:rPr>
          <w:rFonts w:cstheme="minorHAnsi"/>
          <w:color w:val="000000" w:themeColor="text1"/>
          <w:sz w:val="24"/>
          <w:szCs w:val="24"/>
        </w:rPr>
        <w:t>którym przyznano miejsce w DS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 zobowiązane są do uiszcze</w:t>
      </w:r>
      <w:r w:rsidR="00AB26B4" w:rsidRPr="005A3E0C">
        <w:rPr>
          <w:rFonts w:cstheme="minorHAnsi"/>
          <w:color w:val="000000" w:themeColor="text1"/>
          <w:sz w:val="24"/>
          <w:szCs w:val="24"/>
        </w:rPr>
        <w:t>nia kaucji</w:t>
      </w:r>
      <w:r w:rsidR="007F7FB3" w:rsidRPr="005A3E0C">
        <w:rPr>
          <w:rFonts w:cstheme="minorHAnsi"/>
          <w:color w:val="000000" w:themeColor="text1"/>
          <w:sz w:val="24"/>
          <w:szCs w:val="24"/>
        </w:rPr>
        <w:t xml:space="preserve"> w kwocie miesięcznej opłaty w terminie </w:t>
      </w:r>
      <w:r w:rsidR="00781425" w:rsidRPr="005A3E0C">
        <w:rPr>
          <w:rFonts w:cstheme="minorHAnsi"/>
          <w:color w:val="000000" w:themeColor="text1"/>
          <w:sz w:val="24"/>
          <w:szCs w:val="24"/>
        </w:rPr>
        <w:t>najdalej 3 dni przed zakwaterowaniem</w:t>
      </w:r>
      <w:r w:rsidRPr="005A3E0C">
        <w:rPr>
          <w:rFonts w:cstheme="minorHAnsi"/>
          <w:color w:val="000000" w:themeColor="text1"/>
          <w:sz w:val="24"/>
          <w:szCs w:val="24"/>
        </w:rPr>
        <w:t xml:space="preserve">. </w:t>
      </w:r>
      <w:r w:rsidR="005569CD" w:rsidRPr="005A3E0C">
        <w:rPr>
          <w:rFonts w:cstheme="minorHAnsi"/>
          <w:color w:val="000000" w:themeColor="text1"/>
          <w:sz w:val="24"/>
          <w:szCs w:val="24"/>
        </w:rPr>
        <w:t>Szczegółowe zasady zwrotu wnoszonej opłaty opisane są w Regulaminie Domu Studenckiego ,,Komenik”.</w:t>
      </w:r>
    </w:p>
    <w:p w14:paraId="53AD5B46" w14:textId="0B2D0C8A" w:rsidR="00A91B74" w:rsidRPr="005F349B" w:rsidRDefault="00A91B74" w:rsidP="005F349B">
      <w:pPr>
        <w:pStyle w:val="Nagwek3"/>
        <w:rPr>
          <w:b/>
          <w:bCs/>
          <w:color w:val="000000" w:themeColor="text1"/>
        </w:rPr>
      </w:pPr>
      <w:r w:rsidRPr="005F349B">
        <w:rPr>
          <w:b/>
          <w:bCs/>
          <w:color w:val="000000" w:themeColor="text1"/>
        </w:rPr>
        <w:t>§ 5</w:t>
      </w:r>
      <w:r w:rsidR="005F349B">
        <w:rPr>
          <w:b/>
          <w:bCs/>
          <w:color w:val="000000" w:themeColor="text1"/>
        </w:rPr>
        <w:br/>
      </w:r>
      <w:r w:rsidR="008F39C3" w:rsidRPr="005F349B">
        <w:rPr>
          <w:b/>
          <w:bCs/>
          <w:color w:val="000000" w:themeColor="text1"/>
        </w:rPr>
        <w:t>Kryteria przyznawania miejsc</w:t>
      </w:r>
      <w:r w:rsidRPr="005F349B">
        <w:rPr>
          <w:b/>
          <w:bCs/>
          <w:color w:val="000000" w:themeColor="text1"/>
        </w:rPr>
        <w:t xml:space="preserve"> w DS</w:t>
      </w:r>
    </w:p>
    <w:p w14:paraId="350359D1" w14:textId="6C6DE28A" w:rsidR="00D446EC" w:rsidRPr="005A3E0C" w:rsidRDefault="00BD4A94" w:rsidP="00D446EC">
      <w:pPr>
        <w:pStyle w:val="Akapitzlist"/>
        <w:numPr>
          <w:ilvl w:val="0"/>
          <w:numId w:val="10"/>
        </w:numPr>
        <w:spacing w:after="24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Wszyscy studenci mają prawo do złożenia wniosku o miejsce w Domu Studenckim.</w:t>
      </w:r>
    </w:p>
    <w:p w14:paraId="7E5CB003" w14:textId="77777777" w:rsidR="008F39C3" w:rsidRPr="005A3E0C" w:rsidRDefault="008F39C3" w:rsidP="00807866">
      <w:pPr>
        <w:pStyle w:val="Akapitzlist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Podstawowymi kryteriami branymi pod uwagę przy przyznawaniu miejsca w domu studenta są:</w:t>
      </w:r>
    </w:p>
    <w:p w14:paraId="44D94C5D" w14:textId="77777777" w:rsidR="008C6490" w:rsidRPr="005A3E0C" w:rsidRDefault="008C6490" w:rsidP="00807866">
      <w:pPr>
        <w:pStyle w:val="Akapitzlist"/>
        <w:numPr>
          <w:ilvl w:val="1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 xml:space="preserve">Kryterium dochodu, za które można otrzymać od 0 do 15 pkt;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  <w:tblCaption w:val="Tabela wskazująca kryterium dochodowe"/>
        <w:tblDescription w:val="Tabela wskazująca kryterium dochodowe."/>
      </w:tblPr>
      <w:tblGrid>
        <w:gridCol w:w="1559"/>
        <w:gridCol w:w="3646"/>
        <w:gridCol w:w="1457"/>
      </w:tblGrid>
      <w:tr w:rsidR="005A3E0C" w:rsidRPr="005A3E0C" w14:paraId="7AAC6D37" w14:textId="77777777" w:rsidTr="005F349B">
        <w:trPr>
          <w:tblHeader/>
        </w:trPr>
        <w:tc>
          <w:tcPr>
            <w:tcW w:w="1559" w:type="dxa"/>
          </w:tcPr>
          <w:p w14:paraId="5F536D91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3646" w:type="dxa"/>
          </w:tcPr>
          <w:p w14:paraId="1E9F2F17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Dochód brutto na jednego członka rodziny</w:t>
            </w:r>
          </w:p>
        </w:tc>
        <w:tc>
          <w:tcPr>
            <w:tcW w:w="1457" w:type="dxa"/>
          </w:tcPr>
          <w:p w14:paraId="5BDE4FE8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Liczba punktów</w:t>
            </w:r>
          </w:p>
        </w:tc>
      </w:tr>
      <w:tr w:rsidR="005A3E0C" w:rsidRPr="005A3E0C" w14:paraId="5AE7E745" w14:textId="77777777" w:rsidTr="005F349B">
        <w:tc>
          <w:tcPr>
            <w:tcW w:w="1559" w:type="dxa"/>
          </w:tcPr>
          <w:p w14:paraId="43E6D370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14:paraId="094A3E4A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0 – 2000 zł </w:t>
            </w:r>
          </w:p>
        </w:tc>
        <w:tc>
          <w:tcPr>
            <w:tcW w:w="1457" w:type="dxa"/>
          </w:tcPr>
          <w:p w14:paraId="0044651E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A3E0C" w:rsidRPr="005A3E0C" w14:paraId="4D9BBA44" w14:textId="77777777" w:rsidTr="005F349B">
        <w:tc>
          <w:tcPr>
            <w:tcW w:w="1559" w:type="dxa"/>
          </w:tcPr>
          <w:p w14:paraId="0DA024D4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14:paraId="53B183F3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2000 – 4000 zł </w:t>
            </w:r>
          </w:p>
        </w:tc>
        <w:tc>
          <w:tcPr>
            <w:tcW w:w="1457" w:type="dxa"/>
          </w:tcPr>
          <w:p w14:paraId="5C1FDE30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6490" w:rsidRPr="005A3E0C" w14:paraId="30888EF2" w14:textId="77777777" w:rsidTr="005F349B">
        <w:tc>
          <w:tcPr>
            <w:tcW w:w="1559" w:type="dxa"/>
          </w:tcPr>
          <w:p w14:paraId="6A45B2F2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14:paraId="0EEECB81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&gt; 4000 zł </w:t>
            </w:r>
          </w:p>
        </w:tc>
        <w:tc>
          <w:tcPr>
            <w:tcW w:w="1457" w:type="dxa"/>
          </w:tcPr>
          <w:p w14:paraId="7A01C251" w14:textId="77777777" w:rsidR="008C6490" w:rsidRPr="005A3E0C" w:rsidRDefault="008C6490" w:rsidP="00807866">
            <w:pPr>
              <w:spacing w:line="276" w:lineRule="auto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5A3E0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1E09496" w14:textId="77777777" w:rsidR="008C6490" w:rsidRPr="005A3E0C" w:rsidRDefault="008C6490" w:rsidP="0080786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638A19E5" w14:textId="4EAD5921" w:rsidR="008C6490" w:rsidRPr="005A3E0C" w:rsidRDefault="008C6490" w:rsidP="00D446EC">
      <w:pPr>
        <w:pStyle w:val="Akapitzlist"/>
        <w:numPr>
          <w:ilvl w:val="1"/>
          <w:numId w:val="10"/>
        </w:numPr>
        <w:spacing w:after="240" w:line="276" w:lineRule="auto"/>
        <w:ind w:left="1434" w:hanging="357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Kryterium odległości, za które można otrzymać od 0 do 10 punktów, liczbę punktów ustala się proporcjonalnie do odległości w ten sposób, że za 100 km i więcej przyznaje się 10 punktów, zaś za 0km przyznaje się 0 punktów.</w:t>
      </w:r>
    </w:p>
    <w:p w14:paraId="44104906" w14:textId="77777777" w:rsidR="008C6490" w:rsidRPr="005A3E0C" w:rsidRDefault="008C6490" w:rsidP="00D446EC">
      <w:pPr>
        <w:pStyle w:val="Akapitzlist"/>
        <w:numPr>
          <w:ilvl w:val="0"/>
          <w:numId w:val="10"/>
        </w:numPr>
        <w:spacing w:before="240" w:after="24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Dodatkowymi kryteriami, wpływającymi na otrzymanie miejsca w domu studenckim zgodnie z preferencjami wnioskodawcy są:</w:t>
      </w:r>
    </w:p>
    <w:p w14:paraId="3FCE350F" w14:textId="77777777" w:rsidR="00212C0D" w:rsidRPr="005A3E0C" w:rsidRDefault="00212C0D" w:rsidP="00807866">
      <w:pPr>
        <w:pStyle w:val="Akapitzlist"/>
        <w:numPr>
          <w:ilvl w:val="1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stopień niepełnosprawności potwierdzony orzeczeniem właściwego organu – 5 punktów,</w:t>
      </w:r>
    </w:p>
    <w:p w14:paraId="64D65E08" w14:textId="77777777" w:rsidR="00212C0D" w:rsidRPr="005A3E0C" w:rsidRDefault="00212C0D" w:rsidP="00807866">
      <w:pPr>
        <w:pStyle w:val="Akapitzlist"/>
        <w:numPr>
          <w:ilvl w:val="1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>status uchodźcy – 5 punktów</w:t>
      </w:r>
      <w:r w:rsidR="000E3380" w:rsidRPr="005A3E0C">
        <w:rPr>
          <w:rFonts w:cstheme="minorHAnsi"/>
          <w:color w:val="000000" w:themeColor="text1"/>
          <w:sz w:val="24"/>
          <w:szCs w:val="24"/>
        </w:rPr>
        <w:t>,</w:t>
      </w:r>
    </w:p>
    <w:p w14:paraId="0EE25417" w14:textId="77777777" w:rsidR="00212C0D" w:rsidRPr="005A3E0C" w:rsidRDefault="00212C0D" w:rsidP="00807866">
      <w:pPr>
        <w:pStyle w:val="Akapitzlist"/>
        <w:numPr>
          <w:ilvl w:val="1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5A3E0C">
        <w:rPr>
          <w:rFonts w:cstheme="minorHAnsi"/>
          <w:color w:val="000000" w:themeColor="text1"/>
          <w:sz w:val="24"/>
          <w:szCs w:val="24"/>
        </w:rPr>
        <w:t xml:space="preserve">wcześniejsze zamieszkanie w DS (dotyczy studentów II, III, IV, V roku </w:t>
      </w:r>
      <w:r w:rsidRPr="005A3E0C">
        <w:rPr>
          <w:rFonts w:cstheme="minorHAnsi"/>
          <w:color w:val="000000" w:themeColor="text1"/>
          <w:sz w:val="24"/>
          <w:szCs w:val="24"/>
        </w:rPr>
        <w:br/>
        <w:t xml:space="preserve">oraz studentów I </w:t>
      </w:r>
      <w:proofErr w:type="spellStart"/>
      <w:r w:rsidRPr="005A3E0C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5A3E0C">
        <w:rPr>
          <w:rFonts w:cstheme="minorHAnsi"/>
          <w:color w:val="000000" w:themeColor="text1"/>
          <w:sz w:val="24"/>
          <w:szCs w:val="24"/>
        </w:rPr>
        <w:t xml:space="preserve"> II roku uzupełniających studiów magisterskich) – 2 punkty,</w:t>
      </w:r>
    </w:p>
    <w:p w14:paraId="189D8133" w14:textId="3C002572" w:rsidR="00274BE9" w:rsidRPr="00807866" w:rsidRDefault="00212C0D" w:rsidP="00807866">
      <w:pPr>
        <w:pStyle w:val="Akapitzlist"/>
        <w:numPr>
          <w:ilvl w:val="1"/>
          <w:numId w:val="10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dodatkowe uzasadnienie 1-3 punktów.</w:t>
      </w:r>
    </w:p>
    <w:sectPr w:rsidR="00274BE9" w:rsidRPr="00807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7FDB" w14:textId="77777777" w:rsidR="00215BC5" w:rsidRDefault="00215BC5" w:rsidP="004650DD">
      <w:pPr>
        <w:spacing w:after="0" w:line="240" w:lineRule="auto"/>
      </w:pPr>
      <w:r>
        <w:separator/>
      </w:r>
    </w:p>
  </w:endnote>
  <w:endnote w:type="continuationSeparator" w:id="0">
    <w:p w14:paraId="2D97E356" w14:textId="77777777" w:rsidR="00215BC5" w:rsidRDefault="00215BC5" w:rsidP="0046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13D2" w14:textId="77777777" w:rsidR="000A6BA2" w:rsidRDefault="000A6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67F1" w14:textId="77777777" w:rsidR="000A6BA2" w:rsidRDefault="000A6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0D27" w14:textId="77777777" w:rsidR="000A6BA2" w:rsidRDefault="000A6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89A7" w14:textId="77777777" w:rsidR="00215BC5" w:rsidRDefault="00215BC5" w:rsidP="004650DD">
      <w:pPr>
        <w:spacing w:after="0" w:line="240" w:lineRule="auto"/>
      </w:pPr>
      <w:r>
        <w:separator/>
      </w:r>
    </w:p>
  </w:footnote>
  <w:footnote w:type="continuationSeparator" w:id="0">
    <w:p w14:paraId="2983D857" w14:textId="77777777" w:rsidR="00215BC5" w:rsidRDefault="00215BC5" w:rsidP="0046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D320" w14:textId="77777777" w:rsidR="000A6BA2" w:rsidRDefault="000A6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CAD9" w14:textId="77777777" w:rsidR="000A6BA2" w:rsidRDefault="000A6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8D3F" w14:textId="77777777" w:rsidR="000A6BA2" w:rsidRDefault="000A6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EE0"/>
    <w:multiLevelType w:val="hybridMultilevel"/>
    <w:tmpl w:val="DB2C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5AE"/>
    <w:multiLevelType w:val="hybridMultilevel"/>
    <w:tmpl w:val="10B2EAEC"/>
    <w:lvl w:ilvl="0" w:tplc="BF68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A7C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2368"/>
    <w:multiLevelType w:val="hybridMultilevel"/>
    <w:tmpl w:val="FC9ED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E6573"/>
    <w:multiLevelType w:val="hybridMultilevel"/>
    <w:tmpl w:val="D0200556"/>
    <w:lvl w:ilvl="0" w:tplc="BF68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5FD"/>
    <w:multiLevelType w:val="hybridMultilevel"/>
    <w:tmpl w:val="D2EADDD8"/>
    <w:lvl w:ilvl="0" w:tplc="3F1EE0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A29B0"/>
    <w:multiLevelType w:val="hybridMultilevel"/>
    <w:tmpl w:val="ED2090F6"/>
    <w:lvl w:ilvl="0" w:tplc="BF686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457121"/>
    <w:multiLevelType w:val="hybridMultilevel"/>
    <w:tmpl w:val="C7909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25D3C"/>
    <w:multiLevelType w:val="hybridMultilevel"/>
    <w:tmpl w:val="E364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90A25"/>
    <w:multiLevelType w:val="hybridMultilevel"/>
    <w:tmpl w:val="D162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7E4"/>
    <w:multiLevelType w:val="hybridMultilevel"/>
    <w:tmpl w:val="6860A9BE"/>
    <w:lvl w:ilvl="0" w:tplc="806E6C1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5675A"/>
    <w:multiLevelType w:val="hybridMultilevel"/>
    <w:tmpl w:val="7388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E9"/>
    <w:rsid w:val="00043CA1"/>
    <w:rsid w:val="000A6BA2"/>
    <w:rsid w:val="000B519B"/>
    <w:rsid w:val="000E3380"/>
    <w:rsid w:val="00114CF0"/>
    <w:rsid w:val="00131D66"/>
    <w:rsid w:val="00177C42"/>
    <w:rsid w:val="001857B9"/>
    <w:rsid w:val="0019252C"/>
    <w:rsid w:val="001B2E1B"/>
    <w:rsid w:val="001B6073"/>
    <w:rsid w:val="001E3D28"/>
    <w:rsid w:val="00212C0D"/>
    <w:rsid w:val="00215BC5"/>
    <w:rsid w:val="0025130C"/>
    <w:rsid w:val="00274BE9"/>
    <w:rsid w:val="00275C48"/>
    <w:rsid w:val="00293FB5"/>
    <w:rsid w:val="002B6A74"/>
    <w:rsid w:val="002D40FE"/>
    <w:rsid w:val="003008B7"/>
    <w:rsid w:val="00350D2A"/>
    <w:rsid w:val="00363AB4"/>
    <w:rsid w:val="00380813"/>
    <w:rsid w:val="003B0E5C"/>
    <w:rsid w:val="00453E0E"/>
    <w:rsid w:val="004650DD"/>
    <w:rsid w:val="00480E87"/>
    <w:rsid w:val="005144BD"/>
    <w:rsid w:val="005569CD"/>
    <w:rsid w:val="00563AC3"/>
    <w:rsid w:val="00594CC7"/>
    <w:rsid w:val="005A3E0C"/>
    <w:rsid w:val="005A620E"/>
    <w:rsid w:val="005B6979"/>
    <w:rsid w:val="005F349B"/>
    <w:rsid w:val="00672F48"/>
    <w:rsid w:val="00674160"/>
    <w:rsid w:val="00677E6A"/>
    <w:rsid w:val="00681811"/>
    <w:rsid w:val="007342D6"/>
    <w:rsid w:val="0074794F"/>
    <w:rsid w:val="00781425"/>
    <w:rsid w:val="0078187B"/>
    <w:rsid w:val="007843F0"/>
    <w:rsid w:val="007F7FB3"/>
    <w:rsid w:val="00807866"/>
    <w:rsid w:val="008105DF"/>
    <w:rsid w:val="008C5663"/>
    <w:rsid w:val="008C56B3"/>
    <w:rsid w:val="008C6490"/>
    <w:rsid w:val="008F39C3"/>
    <w:rsid w:val="00933235"/>
    <w:rsid w:val="00941FFB"/>
    <w:rsid w:val="0094598F"/>
    <w:rsid w:val="00960D0B"/>
    <w:rsid w:val="00962555"/>
    <w:rsid w:val="00975490"/>
    <w:rsid w:val="00986D2B"/>
    <w:rsid w:val="009E6B3D"/>
    <w:rsid w:val="00A429E4"/>
    <w:rsid w:val="00A91B74"/>
    <w:rsid w:val="00AA6552"/>
    <w:rsid w:val="00AB26B4"/>
    <w:rsid w:val="00AB4F41"/>
    <w:rsid w:val="00AE7EE4"/>
    <w:rsid w:val="00B6479C"/>
    <w:rsid w:val="00B904CD"/>
    <w:rsid w:val="00B9635D"/>
    <w:rsid w:val="00BB5516"/>
    <w:rsid w:val="00BD404E"/>
    <w:rsid w:val="00BD4A94"/>
    <w:rsid w:val="00C12A2C"/>
    <w:rsid w:val="00C31037"/>
    <w:rsid w:val="00C73288"/>
    <w:rsid w:val="00C817D7"/>
    <w:rsid w:val="00C873B1"/>
    <w:rsid w:val="00CA1440"/>
    <w:rsid w:val="00CE11CA"/>
    <w:rsid w:val="00CE4F09"/>
    <w:rsid w:val="00D43517"/>
    <w:rsid w:val="00D446EC"/>
    <w:rsid w:val="00DA59C7"/>
    <w:rsid w:val="00DB2303"/>
    <w:rsid w:val="00E14821"/>
    <w:rsid w:val="00E37F06"/>
    <w:rsid w:val="00E8179B"/>
    <w:rsid w:val="00E90D27"/>
    <w:rsid w:val="00E96729"/>
    <w:rsid w:val="00EC274A"/>
    <w:rsid w:val="00EC4DAE"/>
    <w:rsid w:val="00F20EE0"/>
    <w:rsid w:val="00F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6FBA5"/>
  <w15:chartTrackingRefBased/>
  <w15:docId w15:val="{6C17CD50-C213-47CE-B4E8-0A51B57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BE9"/>
  </w:style>
  <w:style w:type="paragraph" w:styleId="Nagwek1">
    <w:name w:val="heading 1"/>
    <w:basedOn w:val="Normalny"/>
    <w:next w:val="Normalny"/>
    <w:link w:val="Nagwek1Znak"/>
    <w:uiPriority w:val="9"/>
    <w:qFormat/>
    <w:rsid w:val="00F256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4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0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0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25637"/>
    <w:rPr>
      <w:rFonts w:ascii="Calibri" w:eastAsiaTheme="majorEastAsia" w:hAnsi="Calibri" w:cstheme="majorBidi"/>
      <w:b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A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BA2"/>
  </w:style>
  <w:style w:type="paragraph" w:styleId="Stopka">
    <w:name w:val="footer"/>
    <w:basedOn w:val="Normalny"/>
    <w:link w:val="StopkaZnak"/>
    <w:uiPriority w:val="99"/>
    <w:unhideWhenUsed/>
    <w:rsid w:val="000A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BA2"/>
  </w:style>
  <w:style w:type="character" w:customStyle="1" w:styleId="Nagwek2Znak">
    <w:name w:val="Nagłówek 2 Znak"/>
    <w:basedOn w:val="Domylnaczcionkaakapitu"/>
    <w:link w:val="Nagwek2"/>
    <w:uiPriority w:val="9"/>
    <w:rsid w:val="00807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34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F647-A02A-4F0F-A4A2-DC4C3EF8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przyznawania miejsc w Domu Studenckim „Komenik”</vt:lpstr>
    </vt:vector>
  </TitlesOfParts>
  <Company>PWSZ Leszno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przyznawania miejsc w Domu Studenckim „Komenik”</dc:title>
  <dc:subject/>
  <dc:creator>Edyta Dembowiak-Dziadosz</dc:creator>
  <cp:keywords/>
  <dc:description/>
  <cp:lastModifiedBy>Dominika Apolinarska</cp:lastModifiedBy>
  <cp:revision>48</cp:revision>
  <cp:lastPrinted>2022-12-14T06:46:00Z</cp:lastPrinted>
  <dcterms:created xsi:type="dcterms:W3CDTF">2022-07-04T07:51:00Z</dcterms:created>
  <dcterms:modified xsi:type="dcterms:W3CDTF">2024-12-16T11:32:00Z</dcterms:modified>
</cp:coreProperties>
</file>