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203D" w14:textId="30B7931F" w:rsidR="00B03A25" w:rsidRPr="00236EF2" w:rsidRDefault="00B03A25" w:rsidP="00236EF2">
      <w:pPr>
        <w:spacing w:line="360" w:lineRule="auto"/>
        <w:rPr>
          <w:rFonts w:asciiTheme="minorHAnsi" w:eastAsia="Times New Roman" w:hAnsiTheme="minorHAnsi" w:cstheme="minorHAnsi"/>
          <w:b/>
          <w:szCs w:val="24"/>
          <w:lang w:eastAsia="pl-PL"/>
        </w:rPr>
      </w:pPr>
      <w:r w:rsidRPr="00236EF2">
        <w:rPr>
          <w:rFonts w:asciiTheme="minorHAnsi" w:eastAsia="Times New Roman" w:hAnsiTheme="minorHAnsi" w:cstheme="minorHAnsi"/>
          <w:b/>
          <w:szCs w:val="24"/>
          <w:lang w:eastAsia="pl-PL"/>
        </w:rPr>
        <w:t>Akademia Nauk Stosowanych</w:t>
      </w:r>
    </w:p>
    <w:p w14:paraId="1942A5CB" w14:textId="5B33294F" w:rsidR="00B03A25" w:rsidRPr="00236EF2" w:rsidRDefault="00B03A25" w:rsidP="00236EF2">
      <w:pPr>
        <w:spacing w:line="360" w:lineRule="auto"/>
        <w:rPr>
          <w:rFonts w:asciiTheme="minorHAnsi" w:eastAsia="Times New Roman" w:hAnsiTheme="minorHAnsi" w:cstheme="minorHAnsi"/>
          <w:b/>
          <w:szCs w:val="24"/>
          <w:lang w:eastAsia="pl-PL"/>
        </w:rPr>
      </w:pPr>
      <w:r w:rsidRPr="00236EF2">
        <w:rPr>
          <w:rFonts w:asciiTheme="minorHAnsi" w:eastAsia="Times New Roman" w:hAnsiTheme="minorHAnsi" w:cstheme="minorHAnsi"/>
          <w:b/>
          <w:szCs w:val="24"/>
          <w:lang w:eastAsia="pl-PL"/>
        </w:rPr>
        <w:t xml:space="preserve">im. Jana Amosa Komeńskiego </w:t>
      </w:r>
    </w:p>
    <w:p w14:paraId="70EAE6AF" w14:textId="7AA22B23" w:rsidR="00B03A25" w:rsidRPr="009A3DBE" w:rsidRDefault="00B03A25" w:rsidP="003824D2">
      <w:pPr>
        <w:spacing w:after="960" w:line="360" w:lineRule="auto"/>
        <w:rPr>
          <w:rFonts w:asciiTheme="minorHAnsi" w:eastAsia="Times New Roman" w:hAnsiTheme="minorHAnsi" w:cstheme="minorHAnsi"/>
          <w:b/>
          <w:szCs w:val="24"/>
          <w:lang w:eastAsia="pl-PL"/>
        </w:rPr>
      </w:pPr>
      <w:r w:rsidRPr="00236EF2">
        <w:rPr>
          <w:rFonts w:asciiTheme="minorHAnsi" w:eastAsia="Times New Roman" w:hAnsiTheme="minorHAnsi" w:cstheme="minorHAnsi"/>
          <w:b/>
          <w:szCs w:val="24"/>
          <w:lang w:eastAsia="pl-PL"/>
        </w:rPr>
        <w:t>w Lesznie</w:t>
      </w:r>
    </w:p>
    <w:p w14:paraId="4B93175D" w14:textId="285A0E44" w:rsidR="00B03A25" w:rsidRPr="003824D2" w:rsidRDefault="00B03A25" w:rsidP="009A3DBE">
      <w:pPr>
        <w:pStyle w:val="Nagwek1"/>
        <w:spacing w:line="360" w:lineRule="auto"/>
        <w:rPr>
          <w:rFonts w:ascii="Calibri" w:eastAsia="Times New Roman" w:hAnsi="Calibri" w:cs="Calibri"/>
          <w:b/>
          <w:bCs/>
          <w:color w:val="auto"/>
          <w:sz w:val="28"/>
          <w:szCs w:val="28"/>
          <w:lang w:eastAsia="pl-PL"/>
        </w:rPr>
      </w:pPr>
      <w:r w:rsidRPr="003824D2">
        <w:rPr>
          <w:rFonts w:ascii="Calibri" w:eastAsia="Times New Roman" w:hAnsi="Calibri" w:cs="Calibri"/>
          <w:b/>
          <w:bCs/>
          <w:color w:val="auto"/>
          <w:sz w:val="28"/>
          <w:szCs w:val="28"/>
          <w:lang w:eastAsia="pl-PL"/>
        </w:rPr>
        <w:t xml:space="preserve">Uchwała nr </w:t>
      </w:r>
      <w:r w:rsidR="007F79AB" w:rsidRPr="003824D2">
        <w:rPr>
          <w:rFonts w:ascii="Calibri" w:eastAsia="Times New Roman" w:hAnsi="Calibri" w:cs="Calibri"/>
          <w:b/>
          <w:bCs/>
          <w:color w:val="auto"/>
          <w:sz w:val="28"/>
          <w:szCs w:val="28"/>
          <w:lang w:eastAsia="pl-PL"/>
        </w:rPr>
        <w:t>9</w:t>
      </w:r>
      <w:r w:rsidRPr="003824D2">
        <w:rPr>
          <w:rFonts w:ascii="Calibri" w:eastAsia="Times New Roman" w:hAnsi="Calibri" w:cs="Calibri"/>
          <w:b/>
          <w:bCs/>
          <w:color w:val="auto"/>
          <w:sz w:val="28"/>
          <w:szCs w:val="28"/>
          <w:lang w:eastAsia="pl-PL"/>
        </w:rPr>
        <w:t>/202</w:t>
      </w:r>
      <w:r w:rsidR="004E49DD" w:rsidRPr="003824D2">
        <w:rPr>
          <w:rFonts w:ascii="Calibri" w:eastAsia="Times New Roman" w:hAnsi="Calibri" w:cs="Calibri"/>
          <w:b/>
          <w:bCs/>
          <w:color w:val="auto"/>
          <w:sz w:val="28"/>
          <w:szCs w:val="28"/>
          <w:lang w:eastAsia="pl-PL"/>
        </w:rPr>
        <w:t>5</w:t>
      </w:r>
      <w:r w:rsidR="00236EF2" w:rsidRPr="003824D2">
        <w:rPr>
          <w:rFonts w:ascii="Calibri" w:eastAsia="Times New Roman" w:hAnsi="Calibri" w:cs="Calibri"/>
          <w:b/>
          <w:bCs/>
          <w:color w:val="auto"/>
          <w:sz w:val="28"/>
          <w:szCs w:val="28"/>
          <w:lang w:eastAsia="pl-PL"/>
        </w:rPr>
        <w:br/>
      </w:r>
      <w:r w:rsidRPr="003824D2">
        <w:rPr>
          <w:rFonts w:ascii="Calibri" w:eastAsia="Times New Roman" w:hAnsi="Calibri" w:cs="Calibri"/>
          <w:b/>
          <w:bCs/>
          <w:color w:val="auto"/>
          <w:sz w:val="28"/>
          <w:szCs w:val="28"/>
          <w:lang w:eastAsia="pl-PL"/>
        </w:rPr>
        <w:t>Senatu Akademii Nauk Stosowanych</w:t>
      </w:r>
      <w:r w:rsidR="00236EF2" w:rsidRPr="003824D2">
        <w:rPr>
          <w:rFonts w:ascii="Calibri" w:eastAsia="Times New Roman" w:hAnsi="Calibri" w:cs="Calibri"/>
          <w:b/>
          <w:bCs/>
          <w:color w:val="auto"/>
          <w:sz w:val="28"/>
          <w:szCs w:val="28"/>
          <w:lang w:eastAsia="pl-PL"/>
        </w:rPr>
        <w:t xml:space="preserve"> </w:t>
      </w:r>
      <w:r w:rsidRPr="003824D2">
        <w:rPr>
          <w:rFonts w:ascii="Calibri" w:eastAsia="Times New Roman" w:hAnsi="Calibri" w:cs="Calibri"/>
          <w:b/>
          <w:bCs/>
          <w:color w:val="auto"/>
          <w:sz w:val="28"/>
          <w:szCs w:val="28"/>
          <w:lang w:eastAsia="pl-PL"/>
        </w:rPr>
        <w:t>im. Jana Amosa Komeńskiego w Lesznie</w:t>
      </w:r>
      <w:r w:rsidR="009A3DBE" w:rsidRPr="003824D2">
        <w:rPr>
          <w:rFonts w:ascii="Calibri" w:eastAsia="Times New Roman" w:hAnsi="Calibri" w:cs="Calibri"/>
          <w:b/>
          <w:bCs/>
          <w:color w:val="auto"/>
          <w:sz w:val="28"/>
          <w:szCs w:val="28"/>
          <w:lang w:eastAsia="pl-PL"/>
        </w:rPr>
        <w:t xml:space="preserve"> </w:t>
      </w:r>
      <w:r w:rsidRPr="003824D2">
        <w:rPr>
          <w:rFonts w:ascii="Calibri" w:eastAsia="Times New Roman" w:hAnsi="Calibri" w:cs="Calibri"/>
          <w:b/>
          <w:bCs/>
          <w:color w:val="auto"/>
          <w:sz w:val="28"/>
          <w:szCs w:val="28"/>
          <w:lang w:eastAsia="pl-PL"/>
        </w:rPr>
        <w:t xml:space="preserve">z dnia </w:t>
      </w:r>
      <w:r w:rsidR="00C22420" w:rsidRPr="003824D2">
        <w:rPr>
          <w:rFonts w:ascii="Calibri" w:eastAsia="Times New Roman" w:hAnsi="Calibri" w:cs="Calibri"/>
          <w:b/>
          <w:bCs/>
          <w:color w:val="auto"/>
          <w:sz w:val="28"/>
          <w:szCs w:val="28"/>
          <w:lang w:eastAsia="pl-PL"/>
        </w:rPr>
        <w:t>26</w:t>
      </w:r>
      <w:r w:rsidR="006D14F1" w:rsidRPr="003824D2">
        <w:rPr>
          <w:rFonts w:ascii="Calibri" w:eastAsia="Times New Roman" w:hAnsi="Calibri" w:cs="Calibri"/>
          <w:b/>
          <w:bCs/>
          <w:color w:val="auto"/>
          <w:sz w:val="28"/>
          <w:szCs w:val="28"/>
          <w:lang w:eastAsia="pl-PL"/>
        </w:rPr>
        <w:t xml:space="preserve"> </w:t>
      </w:r>
      <w:r w:rsidR="00C22420" w:rsidRPr="003824D2">
        <w:rPr>
          <w:rFonts w:ascii="Calibri" w:eastAsia="Times New Roman" w:hAnsi="Calibri" w:cs="Calibri"/>
          <w:b/>
          <w:bCs/>
          <w:color w:val="auto"/>
          <w:sz w:val="28"/>
          <w:szCs w:val="28"/>
          <w:lang w:eastAsia="pl-PL"/>
        </w:rPr>
        <w:t>czerwca</w:t>
      </w:r>
      <w:r w:rsidRPr="003824D2">
        <w:rPr>
          <w:rFonts w:ascii="Calibri" w:eastAsia="Times New Roman" w:hAnsi="Calibri" w:cs="Calibri"/>
          <w:b/>
          <w:bCs/>
          <w:color w:val="auto"/>
          <w:sz w:val="28"/>
          <w:szCs w:val="28"/>
          <w:lang w:eastAsia="pl-PL"/>
        </w:rPr>
        <w:t xml:space="preserve"> 202</w:t>
      </w:r>
      <w:r w:rsidR="004E49DD" w:rsidRPr="003824D2">
        <w:rPr>
          <w:rFonts w:ascii="Calibri" w:eastAsia="Times New Roman" w:hAnsi="Calibri" w:cs="Calibri"/>
          <w:b/>
          <w:bCs/>
          <w:color w:val="auto"/>
          <w:sz w:val="28"/>
          <w:szCs w:val="28"/>
          <w:lang w:eastAsia="pl-PL"/>
        </w:rPr>
        <w:t>5</w:t>
      </w:r>
      <w:r w:rsidRPr="003824D2">
        <w:rPr>
          <w:rFonts w:ascii="Calibri" w:eastAsia="Times New Roman" w:hAnsi="Calibri" w:cs="Calibri"/>
          <w:b/>
          <w:bCs/>
          <w:color w:val="auto"/>
          <w:sz w:val="28"/>
          <w:szCs w:val="28"/>
          <w:lang w:eastAsia="pl-PL"/>
        </w:rPr>
        <w:t xml:space="preserve"> r.</w:t>
      </w:r>
      <w:r w:rsidR="009A3DBE" w:rsidRPr="003824D2">
        <w:rPr>
          <w:rFonts w:ascii="Calibri" w:eastAsia="Times New Roman" w:hAnsi="Calibri" w:cs="Calibri"/>
          <w:b/>
          <w:bCs/>
          <w:color w:val="auto"/>
          <w:sz w:val="28"/>
          <w:szCs w:val="28"/>
          <w:lang w:eastAsia="pl-PL"/>
        </w:rPr>
        <w:t xml:space="preserve"> </w:t>
      </w:r>
      <w:r w:rsidR="001702CA">
        <w:rPr>
          <w:rFonts w:ascii="Calibri" w:eastAsia="Times New Roman" w:hAnsi="Calibri" w:cs="Calibri"/>
          <w:b/>
          <w:bCs/>
          <w:color w:val="auto"/>
          <w:sz w:val="28"/>
          <w:szCs w:val="28"/>
          <w:lang w:eastAsia="pl-PL"/>
        </w:rPr>
        <w:br/>
      </w:r>
      <w:r w:rsidRPr="003824D2">
        <w:rPr>
          <w:rFonts w:ascii="Calibri" w:eastAsia="Times New Roman" w:hAnsi="Calibri" w:cs="Calibri"/>
          <w:b/>
          <w:bCs/>
          <w:color w:val="auto"/>
          <w:sz w:val="28"/>
          <w:szCs w:val="28"/>
          <w:lang w:eastAsia="pl-PL"/>
        </w:rPr>
        <w:t>w sprawie zasad i trybu przyjęć na studia pierwszego stopnia; studia drugiego stopnia</w:t>
      </w:r>
      <w:r w:rsidR="009A3DBE" w:rsidRPr="003824D2">
        <w:rPr>
          <w:rFonts w:ascii="Calibri" w:eastAsia="Times New Roman" w:hAnsi="Calibri" w:cs="Calibri"/>
          <w:b/>
          <w:bCs/>
          <w:color w:val="auto"/>
          <w:sz w:val="28"/>
          <w:szCs w:val="28"/>
          <w:lang w:eastAsia="pl-PL"/>
        </w:rPr>
        <w:t xml:space="preserve"> </w:t>
      </w:r>
      <w:r w:rsidRPr="003824D2">
        <w:rPr>
          <w:rFonts w:ascii="Calibri" w:eastAsia="Times New Roman" w:hAnsi="Calibri" w:cs="Calibri"/>
          <w:b/>
          <w:bCs/>
          <w:color w:val="auto"/>
          <w:sz w:val="28"/>
          <w:szCs w:val="28"/>
          <w:lang w:eastAsia="pl-PL"/>
        </w:rPr>
        <w:t>a także na jednolite studia magisterskie w roku akademickim 202</w:t>
      </w:r>
      <w:r w:rsidR="00C73A25" w:rsidRPr="003824D2">
        <w:rPr>
          <w:rFonts w:ascii="Calibri" w:eastAsia="Times New Roman" w:hAnsi="Calibri" w:cs="Calibri"/>
          <w:b/>
          <w:bCs/>
          <w:color w:val="auto"/>
          <w:sz w:val="28"/>
          <w:szCs w:val="28"/>
          <w:lang w:eastAsia="pl-PL"/>
        </w:rPr>
        <w:t>6</w:t>
      </w:r>
      <w:r w:rsidRPr="003824D2">
        <w:rPr>
          <w:rFonts w:ascii="Calibri" w:eastAsia="Times New Roman" w:hAnsi="Calibri" w:cs="Calibri"/>
          <w:b/>
          <w:bCs/>
          <w:color w:val="auto"/>
          <w:sz w:val="28"/>
          <w:szCs w:val="28"/>
          <w:lang w:eastAsia="pl-PL"/>
        </w:rPr>
        <w:t>/202</w:t>
      </w:r>
      <w:r w:rsidR="00C73A25" w:rsidRPr="003824D2">
        <w:rPr>
          <w:rFonts w:ascii="Calibri" w:eastAsia="Times New Roman" w:hAnsi="Calibri" w:cs="Calibri"/>
          <w:b/>
          <w:bCs/>
          <w:color w:val="auto"/>
          <w:sz w:val="28"/>
          <w:szCs w:val="28"/>
          <w:lang w:eastAsia="pl-PL"/>
        </w:rPr>
        <w:t>7</w:t>
      </w:r>
      <w:r w:rsidRPr="003824D2">
        <w:rPr>
          <w:rFonts w:ascii="Calibri" w:eastAsia="Times New Roman" w:hAnsi="Calibri" w:cs="Calibri"/>
          <w:b/>
          <w:bCs/>
          <w:color w:val="auto"/>
          <w:sz w:val="28"/>
          <w:szCs w:val="28"/>
          <w:lang w:eastAsia="pl-PL"/>
        </w:rPr>
        <w:t xml:space="preserve"> w Akademii Nauk Stosowanych im. Jana Amosa Komeńskiego w Lesznie</w:t>
      </w:r>
    </w:p>
    <w:p w14:paraId="723D4B00" w14:textId="58711F83" w:rsidR="00C84DC7" w:rsidRDefault="00B03A25" w:rsidP="003824D2">
      <w:pPr>
        <w:spacing w:before="480" w:line="360" w:lineRule="auto"/>
        <w:jc w:val="both"/>
        <w:rPr>
          <w:rFonts w:ascii="Calibri" w:eastAsia="Times New Roman" w:hAnsi="Calibri" w:cs="Calibri"/>
          <w:szCs w:val="24"/>
          <w:lang w:eastAsia="pl-PL"/>
        </w:rPr>
      </w:pPr>
      <w:r w:rsidRPr="009A3DBE">
        <w:rPr>
          <w:rFonts w:ascii="Calibri" w:eastAsia="Times New Roman" w:hAnsi="Calibri" w:cs="Calibri"/>
          <w:szCs w:val="24"/>
          <w:lang w:eastAsia="pl-PL"/>
        </w:rPr>
        <w:t xml:space="preserve">Na podstawie art. 28 ust. 1 pkt 10 </w:t>
      </w:r>
      <w:r w:rsidR="001A27E0">
        <w:rPr>
          <w:rFonts w:ascii="Calibri" w:eastAsia="Times New Roman" w:hAnsi="Calibri" w:cs="Calibri"/>
          <w:szCs w:val="24"/>
          <w:lang w:eastAsia="pl-PL"/>
        </w:rPr>
        <w:t xml:space="preserve">i art. 70 ust. 1 i 5g </w:t>
      </w:r>
      <w:r w:rsidRPr="009A3DBE">
        <w:rPr>
          <w:rFonts w:ascii="Calibri" w:eastAsia="Times New Roman" w:hAnsi="Calibri" w:cs="Calibri"/>
          <w:szCs w:val="24"/>
          <w:lang w:eastAsia="pl-PL"/>
        </w:rPr>
        <w:t>ustawy z dnia 20 lipca 2018 r. – Prawo o szkolnictwie wyższym i nauce (</w:t>
      </w:r>
      <w:r w:rsidRPr="00202468">
        <w:rPr>
          <w:rFonts w:ascii="Calibri" w:eastAsia="Times New Roman" w:hAnsi="Calibri" w:cs="Calibri"/>
          <w:szCs w:val="24"/>
          <w:lang w:eastAsia="pl-PL"/>
        </w:rPr>
        <w:t>tekst jedn</w:t>
      </w:r>
      <w:r w:rsidR="00637D76" w:rsidRPr="00202468">
        <w:rPr>
          <w:rFonts w:ascii="Calibri" w:eastAsia="Times New Roman" w:hAnsi="Calibri" w:cs="Calibri"/>
          <w:szCs w:val="24"/>
          <w:lang w:eastAsia="pl-PL"/>
        </w:rPr>
        <w:t>.</w:t>
      </w:r>
      <w:r w:rsidRPr="00202468">
        <w:rPr>
          <w:rFonts w:ascii="Calibri" w:eastAsia="Times New Roman" w:hAnsi="Calibri" w:cs="Calibri"/>
          <w:szCs w:val="24"/>
          <w:lang w:eastAsia="pl-PL"/>
        </w:rPr>
        <w:t xml:space="preserve"> Dz. U. z </w:t>
      </w:r>
      <w:r w:rsidR="00135839" w:rsidRPr="00202468">
        <w:rPr>
          <w:rFonts w:ascii="Calibri" w:eastAsia="Times New Roman" w:hAnsi="Calibri" w:cs="Calibri"/>
          <w:szCs w:val="24"/>
          <w:lang w:eastAsia="pl-PL"/>
        </w:rPr>
        <w:t xml:space="preserve">2024 r. </w:t>
      </w:r>
      <w:r w:rsidRPr="00202468">
        <w:rPr>
          <w:rFonts w:ascii="Calibri" w:eastAsia="Times New Roman" w:hAnsi="Calibri" w:cs="Calibri"/>
          <w:szCs w:val="24"/>
          <w:lang w:eastAsia="pl-PL"/>
        </w:rPr>
        <w:t xml:space="preserve">poz. </w:t>
      </w:r>
      <w:r w:rsidR="00135839" w:rsidRPr="00202468">
        <w:rPr>
          <w:rFonts w:ascii="Calibri" w:eastAsia="Times New Roman" w:hAnsi="Calibri" w:cs="Calibri"/>
          <w:szCs w:val="24"/>
          <w:lang w:eastAsia="pl-PL"/>
        </w:rPr>
        <w:t>1571</w:t>
      </w:r>
      <w:r w:rsidRPr="00202468">
        <w:rPr>
          <w:rFonts w:ascii="Calibri" w:eastAsia="Times New Roman" w:hAnsi="Calibri" w:cs="Calibri"/>
          <w:szCs w:val="24"/>
          <w:lang w:eastAsia="pl-PL"/>
        </w:rPr>
        <w:t xml:space="preserve"> z </w:t>
      </w:r>
      <w:proofErr w:type="spellStart"/>
      <w:r w:rsidRPr="00202468">
        <w:rPr>
          <w:rFonts w:ascii="Calibri" w:eastAsia="Times New Roman" w:hAnsi="Calibri" w:cs="Calibri"/>
          <w:szCs w:val="24"/>
          <w:lang w:eastAsia="pl-PL"/>
        </w:rPr>
        <w:t>późn</w:t>
      </w:r>
      <w:proofErr w:type="spellEnd"/>
      <w:r w:rsidRPr="00202468">
        <w:rPr>
          <w:rFonts w:ascii="Calibri" w:eastAsia="Times New Roman" w:hAnsi="Calibri" w:cs="Calibri"/>
          <w:szCs w:val="24"/>
          <w:lang w:eastAsia="pl-PL"/>
        </w:rPr>
        <w:t xml:space="preserve">. zm.) </w:t>
      </w:r>
      <w:r w:rsidRPr="009A3DBE">
        <w:rPr>
          <w:rFonts w:ascii="Calibri" w:eastAsia="Times New Roman" w:hAnsi="Calibri" w:cs="Calibri"/>
          <w:szCs w:val="24"/>
          <w:lang w:eastAsia="pl-PL"/>
        </w:rPr>
        <w:t>oraz § 88 Statutu Uczelni uchwala się, co następuje:</w:t>
      </w:r>
    </w:p>
    <w:p w14:paraId="05697FAB" w14:textId="634A2A90" w:rsidR="00B03A25" w:rsidRPr="00D777F7" w:rsidRDefault="00B03A25" w:rsidP="00236EF2">
      <w:pPr>
        <w:pStyle w:val="Nagwek2"/>
        <w:spacing w:line="360" w:lineRule="auto"/>
        <w:rPr>
          <w:rFonts w:asciiTheme="minorHAnsi" w:eastAsia="Times New Roman" w:hAnsiTheme="minorHAnsi" w:cstheme="minorHAnsi"/>
          <w:b/>
          <w:bCs/>
          <w:color w:val="auto"/>
          <w:sz w:val="24"/>
          <w:szCs w:val="24"/>
          <w:lang w:eastAsia="pl-PL"/>
        </w:rPr>
      </w:pPr>
      <w:r w:rsidRPr="00D777F7">
        <w:rPr>
          <w:rFonts w:asciiTheme="minorHAnsi" w:eastAsia="Times New Roman" w:hAnsiTheme="minorHAnsi" w:cstheme="minorHAnsi"/>
          <w:b/>
          <w:bCs/>
          <w:color w:val="auto"/>
          <w:sz w:val="24"/>
          <w:szCs w:val="24"/>
          <w:lang w:eastAsia="pl-PL"/>
        </w:rPr>
        <w:t>§ 1</w:t>
      </w:r>
    </w:p>
    <w:p w14:paraId="2F4FD34B" w14:textId="2D3F9CA0" w:rsidR="00C84DC7" w:rsidRPr="00D777F7" w:rsidRDefault="00C84DC7" w:rsidP="003D67B9">
      <w:pPr>
        <w:pStyle w:val="Akapitzlist"/>
        <w:numPr>
          <w:ilvl w:val="0"/>
          <w:numId w:val="3"/>
        </w:numPr>
        <w:tabs>
          <w:tab w:val="clear" w:pos="360"/>
          <w:tab w:val="num" w:pos="700"/>
        </w:tabs>
        <w:spacing w:line="360" w:lineRule="auto"/>
        <w:rPr>
          <w:rFonts w:asciiTheme="minorHAnsi" w:hAnsiTheme="minorHAnsi" w:cstheme="minorHAnsi"/>
          <w:lang w:eastAsia="pl-PL"/>
        </w:rPr>
      </w:pPr>
      <w:r w:rsidRPr="00D777F7">
        <w:rPr>
          <w:rFonts w:asciiTheme="minorHAnsi" w:hAnsiTheme="minorHAnsi" w:cstheme="minorHAnsi"/>
          <w:lang w:eastAsia="pl-PL"/>
        </w:rPr>
        <w:t>Niniejsza uchwała określa:</w:t>
      </w:r>
    </w:p>
    <w:p w14:paraId="7C6867FC" w14:textId="029FC4ED" w:rsidR="00C84DC7" w:rsidRPr="00D777F7" w:rsidRDefault="00C84DC7" w:rsidP="005652CB">
      <w:pPr>
        <w:pStyle w:val="Akapitzlist"/>
        <w:numPr>
          <w:ilvl w:val="0"/>
          <w:numId w:val="18"/>
        </w:numPr>
        <w:spacing w:line="360" w:lineRule="auto"/>
        <w:rPr>
          <w:rFonts w:asciiTheme="minorHAnsi" w:hAnsiTheme="minorHAnsi" w:cstheme="minorHAnsi"/>
          <w:lang w:eastAsia="pl-PL"/>
        </w:rPr>
      </w:pPr>
      <w:r w:rsidRPr="00D777F7">
        <w:rPr>
          <w:rFonts w:asciiTheme="minorHAnsi" w:hAnsiTheme="minorHAnsi" w:cstheme="minorHAnsi"/>
          <w:lang w:eastAsia="pl-PL"/>
        </w:rPr>
        <w:t>termin rozpoczęcia i zakończenia rekrutacji,</w:t>
      </w:r>
    </w:p>
    <w:p w14:paraId="401B1AAF" w14:textId="6AF2E0DB" w:rsidR="00C84DC7" w:rsidRPr="00D777F7" w:rsidRDefault="00C84DC7" w:rsidP="005652CB">
      <w:pPr>
        <w:pStyle w:val="Akapitzlist"/>
        <w:numPr>
          <w:ilvl w:val="0"/>
          <w:numId w:val="18"/>
        </w:numPr>
        <w:spacing w:line="360" w:lineRule="auto"/>
        <w:rPr>
          <w:rFonts w:asciiTheme="minorHAnsi" w:hAnsiTheme="minorHAnsi" w:cstheme="minorHAnsi"/>
          <w:lang w:eastAsia="pl-PL"/>
        </w:rPr>
      </w:pPr>
      <w:r w:rsidRPr="00D777F7">
        <w:rPr>
          <w:rFonts w:asciiTheme="minorHAnsi" w:hAnsiTheme="minorHAnsi" w:cstheme="minorHAnsi"/>
          <w:lang w:eastAsia="pl-PL"/>
        </w:rPr>
        <w:t>zasady i tryb przyjęć na studia,</w:t>
      </w:r>
    </w:p>
    <w:p w14:paraId="6C69EE67" w14:textId="41E70D44" w:rsidR="00D777F7" w:rsidRPr="00D777F7" w:rsidRDefault="00D777F7" w:rsidP="005652CB">
      <w:pPr>
        <w:pStyle w:val="Akapitzlist"/>
        <w:numPr>
          <w:ilvl w:val="0"/>
          <w:numId w:val="18"/>
        </w:numPr>
        <w:spacing w:line="360" w:lineRule="auto"/>
        <w:rPr>
          <w:rFonts w:asciiTheme="minorHAnsi" w:hAnsiTheme="minorHAnsi" w:cstheme="minorHAnsi"/>
          <w:lang w:eastAsia="pl-PL"/>
        </w:rPr>
      </w:pPr>
      <w:r w:rsidRPr="00D777F7">
        <w:rPr>
          <w:rFonts w:asciiTheme="minorHAnsi" w:hAnsiTheme="minorHAnsi" w:cstheme="minorHAnsi"/>
          <w:lang w:eastAsia="pl-PL"/>
        </w:rPr>
        <w:t>zasady ustalania wyników będących podstawą przyjęcia na studia</w:t>
      </w:r>
      <w:r>
        <w:rPr>
          <w:rFonts w:asciiTheme="minorHAnsi" w:hAnsiTheme="minorHAnsi" w:cstheme="minorHAnsi"/>
          <w:lang w:eastAsia="pl-PL"/>
        </w:rPr>
        <w:t>,</w:t>
      </w:r>
    </w:p>
    <w:p w14:paraId="601F19A3" w14:textId="466DF437" w:rsidR="00EE2392" w:rsidRDefault="00D777F7" w:rsidP="005652CB">
      <w:pPr>
        <w:pStyle w:val="Akapitzlist"/>
        <w:numPr>
          <w:ilvl w:val="0"/>
          <w:numId w:val="18"/>
        </w:numPr>
        <w:spacing w:line="360" w:lineRule="auto"/>
        <w:rPr>
          <w:rFonts w:asciiTheme="minorHAnsi" w:hAnsiTheme="minorHAnsi" w:cstheme="minorHAnsi"/>
          <w:lang w:eastAsia="pl-PL"/>
        </w:rPr>
      </w:pPr>
      <w:r w:rsidRPr="00D777F7">
        <w:rPr>
          <w:rFonts w:asciiTheme="minorHAnsi" w:hAnsiTheme="minorHAnsi" w:cstheme="minorHAnsi"/>
          <w:lang w:eastAsia="pl-PL"/>
        </w:rPr>
        <w:t>wymagane dokumenty od kandydatów na studia</w:t>
      </w:r>
      <w:r w:rsidR="002F30DA">
        <w:rPr>
          <w:rFonts w:asciiTheme="minorHAnsi" w:hAnsiTheme="minorHAnsi" w:cstheme="minorHAnsi"/>
          <w:lang w:eastAsia="pl-PL"/>
        </w:rPr>
        <w:t>,</w:t>
      </w:r>
    </w:p>
    <w:p w14:paraId="033EB335" w14:textId="3F4E5611" w:rsidR="002F30DA" w:rsidRPr="00EE2392" w:rsidRDefault="002F30DA" w:rsidP="003824D2">
      <w:pPr>
        <w:pStyle w:val="Akapitzlist"/>
        <w:numPr>
          <w:ilvl w:val="0"/>
          <w:numId w:val="18"/>
        </w:numPr>
        <w:spacing w:after="120" w:line="360" w:lineRule="auto"/>
        <w:ind w:left="714" w:hanging="357"/>
        <w:contextualSpacing w:val="0"/>
        <w:rPr>
          <w:rFonts w:asciiTheme="minorHAnsi" w:hAnsiTheme="minorHAnsi" w:cstheme="minorHAnsi"/>
          <w:lang w:eastAsia="pl-PL"/>
        </w:rPr>
      </w:pPr>
      <w:r>
        <w:rPr>
          <w:rFonts w:asciiTheme="minorHAnsi" w:hAnsiTheme="minorHAnsi" w:cstheme="minorHAnsi"/>
          <w:lang w:eastAsia="pl-PL"/>
        </w:rPr>
        <w:t xml:space="preserve">zakres obowiązków </w:t>
      </w:r>
      <w:r w:rsidR="00181B93">
        <w:rPr>
          <w:rFonts w:asciiTheme="minorHAnsi" w:hAnsiTheme="minorHAnsi" w:cstheme="minorHAnsi"/>
          <w:lang w:eastAsia="pl-PL"/>
        </w:rPr>
        <w:t xml:space="preserve">Uczelnianej </w:t>
      </w:r>
      <w:r>
        <w:rPr>
          <w:rFonts w:asciiTheme="minorHAnsi" w:hAnsiTheme="minorHAnsi" w:cstheme="minorHAnsi"/>
          <w:lang w:eastAsia="pl-PL"/>
        </w:rPr>
        <w:t>Komisji Rekrutacyjn</w:t>
      </w:r>
      <w:r w:rsidR="00181B93">
        <w:rPr>
          <w:rFonts w:asciiTheme="minorHAnsi" w:hAnsiTheme="minorHAnsi" w:cstheme="minorHAnsi"/>
          <w:lang w:eastAsia="pl-PL"/>
        </w:rPr>
        <w:t>ej</w:t>
      </w:r>
      <w:r>
        <w:rPr>
          <w:rFonts w:asciiTheme="minorHAnsi" w:hAnsiTheme="minorHAnsi" w:cstheme="minorHAnsi"/>
          <w:lang w:eastAsia="pl-PL"/>
        </w:rPr>
        <w:t xml:space="preserve"> i Zespołu ds. obsługi rekrutacji.</w:t>
      </w:r>
    </w:p>
    <w:p w14:paraId="121967F4" w14:textId="120886B8" w:rsidR="00C84DC7" w:rsidRPr="00D777F7" w:rsidRDefault="00D777F7" w:rsidP="00D777F7">
      <w:pPr>
        <w:pStyle w:val="Nagwek2"/>
        <w:spacing w:line="360" w:lineRule="auto"/>
        <w:rPr>
          <w:rFonts w:asciiTheme="minorHAnsi" w:eastAsia="Times New Roman" w:hAnsiTheme="minorHAnsi" w:cstheme="minorHAnsi"/>
          <w:b/>
          <w:bCs/>
          <w:color w:val="auto"/>
          <w:sz w:val="24"/>
          <w:szCs w:val="24"/>
          <w:lang w:eastAsia="pl-PL"/>
        </w:rPr>
      </w:pPr>
      <w:r w:rsidRPr="00D777F7">
        <w:rPr>
          <w:rFonts w:asciiTheme="minorHAnsi" w:eastAsia="Times New Roman" w:hAnsiTheme="minorHAnsi" w:cstheme="minorHAnsi"/>
          <w:b/>
          <w:bCs/>
          <w:color w:val="auto"/>
          <w:sz w:val="24"/>
          <w:szCs w:val="24"/>
          <w:lang w:eastAsia="pl-PL"/>
        </w:rPr>
        <w:t>§ 2</w:t>
      </w:r>
    </w:p>
    <w:p w14:paraId="0D7ACBED" w14:textId="04F49697" w:rsidR="00B03A25" w:rsidRPr="00236EF2" w:rsidRDefault="00B03A25" w:rsidP="005652CB">
      <w:pPr>
        <w:numPr>
          <w:ilvl w:val="0"/>
          <w:numId w:val="20"/>
        </w:numPr>
        <w:tabs>
          <w:tab w:val="clear" w:pos="360"/>
          <w:tab w:val="num" w:pos="70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Akademia Nauk Stosowanych im. J.A. Komeńskiego w Lesznie prowadzi rekrutację na następujące kierunki studiów na rok akademicki 202</w:t>
      </w:r>
      <w:r w:rsidR="00AE4728">
        <w:rPr>
          <w:rFonts w:asciiTheme="minorHAnsi" w:eastAsia="Times New Roman" w:hAnsiTheme="minorHAnsi" w:cstheme="minorHAnsi"/>
          <w:szCs w:val="24"/>
          <w:lang w:eastAsia="pl-PL"/>
        </w:rPr>
        <w:t>6</w:t>
      </w:r>
      <w:r w:rsidRPr="00236EF2">
        <w:rPr>
          <w:rFonts w:asciiTheme="minorHAnsi" w:eastAsia="Times New Roman" w:hAnsiTheme="minorHAnsi" w:cstheme="minorHAnsi"/>
          <w:szCs w:val="24"/>
          <w:lang w:eastAsia="pl-PL"/>
        </w:rPr>
        <w:t>/202</w:t>
      </w:r>
      <w:r w:rsidR="00AE4728">
        <w:rPr>
          <w:rFonts w:asciiTheme="minorHAnsi" w:eastAsia="Times New Roman" w:hAnsiTheme="minorHAnsi" w:cstheme="minorHAnsi"/>
          <w:szCs w:val="24"/>
          <w:lang w:eastAsia="pl-PL"/>
        </w:rPr>
        <w:t>7</w:t>
      </w:r>
      <w:r w:rsidRPr="00236EF2">
        <w:rPr>
          <w:rFonts w:asciiTheme="minorHAnsi" w:eastAsia="Times New Roman" w:hAnsiTheme="minorHAnsi" w:cstheme="minorHAnsi"/>
          <w:szCs w:val="24"/>
          <w:lang w:eastAsia="pl-PL"/>
        </w:rPr>
        <w:t>:</w:t>
      </w:r>
    </w:p>
    <w:p w14:paraId="3AEE0D5A" w14:textId="77777777" w:rsidR="00B03A25" w:rsidRPr="00236EF2"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Bezpieczeństwo narodowe – studia pierwszego stopnia;</w:t>
      </w:r>
    </w:p>
    <w:p w14:paraId="59830FC2" w14:textId="77777777" w:rsidR="00B03A25" w:rsidRPr="00236EF2"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Budownictwo – studia pierwszego stopnia;</w:t>
      </w:r>
    </w:p>
    <w:p w14:paraId="14006C0E" w14:textId="77777777" w:rsidR="00B03A25" w:rsidRPr="00236EF2"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Ekonomia – studia pierwszego stopnia;</w:t>
      </w:r>
    </w:p>
    <w:p w14:paraId="6F3E221C" w14:textId="77777777" w:rsidR="00B03A25" w:rsidRPr="00236EF2"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Informatyka – studia pierwszego stopnia;</w:t>
      </w:r>
    </w:p>
    <w:p w14:paraId="3DAF81E2" w14:textId="77777777" w:rsidR="00B03A25" w:rsidRPr="00236EF2"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lastRenderedPageBreak/>
        <w:t>Kierunek: Logistyka – studia pierwszego stopnia;</w:t>
      </w:r>
    </w:p>
    <w:p w14:paraId="2C6D9B6E" w14:textId="77777777" w:rsidR="00B03A25" w:rsidRPr="00236EF2"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Mechanika i budowa maszyn – studia pierwszego stopnia;</w:t>
      </w:r>
    </w:p>
    <w:p w14:paraId="03F086FC" w14:textId="77777777" w:rsidR="00B03A25" w:rsidRPr="00236EF2"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Pielęgniarstwo – studia pierwszego stopnia;</w:t>
      </w:r>
    </w:p>
    <w:p w14:paraId="3D77119E" w14:textId="35AE3024" w:rsidR="00B03A25" w:rsidRPr="00236EF2"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Wychowanie fizyczne – studia pierwszego stopnia;</w:t>
      </w:r>
    </w:p>
    <w:p w14:paraId="7679B386" w14:textId="4F62C6BF" w:rsidR="00687BB8" w:rsidRPr="00236EF2" w:rsidRDefault="00687BB8"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Wychowanie fizyczne – studia drugiego stopnia;</w:t>
      </w:r>
    </w:p>
    <w:p w14:paraId="2B7B951A" w14:textId="000407DC" w:rsidR="00687BB8" w:rsidRPr="00236EF2" w:rsidRDefault="00687BB8"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Mechatronika – studia pierwszego stopnia;</w:t>
      </w:r>
    </w:p>
    <w:p w14:paraId="1BEBAA59" w14:textId="41906465" w:rsidR="00B03A25" w:rsidRPr="00236EF2"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Mechatronika – studia drugiego stopnia;</w:t>
      </w:r>
    </w:p>
    <w:p w14:paraId="51D24947" w14:textId="70D11435" w:rsidR="00687BB8" w:rsidRPr="00C22420" w:rsidRDefault="00687BB8"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C22420">
        <w:rPr>
          <w:rFonts w:asciiTheme="minorHAnsi" w:eastAsia="Times New Roman" w:hAnsiTheme="minorHAnsi" w:cstheme="minorHAnsi"/>
          <w:szCs w:val="24"/>
          <w:lang w:eastAsia="pl-PL"/>
        </w:rPr>
        <w:t>Kierunek: Pedagogika – studia pierwszego stopnia;</w:t>
      </w:r>
    </w:p>
    <w:p w14:paraId="5B684105" w14:textId="200131B6" w:rsidR="00687BB8" w:rsidRPr="00236EF2" w:rsidRDefault="00687BB8"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Pedagogika – studia drugiego stopnia;</w:t>
      </w:r>
    </w:p>
    <w:p w14:paraId="1B39D4DC" w14:textId="75C875BE" w:rsidR="00687BB8" w:rsidRPr="00236EF2"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Pedagogika przedszkolna i wczesnoszkolna – jednolite studia magisterskie;</w:t>
      </w:r>
    </w:p>
    <w:p w14:paraId="3D850E07" w14:textId="2659F535" w:rsidR="00B03A25" w:rsidRPr="00236EF2"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Fizjoterapia - jednolite studia magisterskie;</w:t>
      </w:r>
    </w:p>
    <w:p w14:paraId="6420BD68" w14:textId="7EAEDB62" w:rsidR="00687BB8" w:rsidRPr="00236EF2" w:rsidRDefault="00687BB8"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Kierunek: Zarządzanie – studia drugiego stopnia;</w:t>
      </w:r>
    </w:p>
    <w:p w14:paraId="3EEC9238" w14:textId="34473CFE" w:rsidR="00D777F7" w:rsidRPr="00D777F7" w:rsidRDefault="00B03A25" w:rsidP="003D67B9">
      <w:pPr>
        <w:pStyle w:val="Akapitzlist"/>
        <w:numPr>
          <w:ilvl w:val="0"/>
          <w:numId w:val="2"/>
        </w:numPr>
        <w:tabs>
          <w:tab w:val="clear" w:pos="720"/>
          <w:tab w:val="num" w:pos="1060"/>
        </w:tabs>
        <w:spacing w:line="360" w:lineRule="auto"/>
        <w:rPr>
          <w:rFonts w:asciiTheme="minorHAnsi" w:eastAsia="Times New Roman" w:hAnsiTheme="minorHAnsi" w:cstheme="minorHAnsi"/>
          <w:szCs w:val="24"/>
          <w:lang w:eastAsia="pl-PL"/>
        </w:rPr>
      </w:pPr>
      <w:r w:rsidRPr="00C22420">
        <w:rPr>
          <w:rFonts w:asciiTheme="minorHAnsi" w:eastAsia="Times New Roman" w:hAnsiTheme="minorHAnsi" w:cstheme="minorHAnsi"/>
          <w:szCs w:val="24"/>
          <w:lang w:eastAsia="pl-PL"/>
        </w:rPr>
        <w:t>Kierunek: Pielęgniarstwo – studia drugiego stopnia (w przygotowaniu);</w:t>
      </w:r>
    </w:p>
    <w:p w14:paraId="67D187D9" w14:textId="32AF1082" w:rsidR="00D777F7" w:rsidRPr="00D777F7" w:rsidRDefault="00D777F7" w:rsidP="005652CB">
      <w:pPr>
        <w:pStyle w:val="Akapitzlist"/>
        <w:numPr>
          <w:ilvl w:val="0"/>
          <w:numId w:val="20"/>
        </w:numPr>
        <w:tabs>
          <w:tab w:val="clear" w:pos="360"/>
          <w:tab w:val="num" w:pos="700"/>
        </w:tabs>
        <w:spacing w:line="360" w:lineRule="auto"/>
        <w:rPr>
          <w:rFonts w:asciiTheme="minorHAnsi" w:eastAsia="Times New Roman" w:hAnsiTheme="minorHAnsi" w:cstheme="minorHAnsi"/>
          <w:szCs w:val="24"/>
          <w:lang w:eastAsia="pl-PL"/>
        </w:rPr>
      </w:pPr>
      <w:r w:rsidRPr="00D777F7">
        <w:rPr>
          <w:rFonts w:asciiTheme="minorHAnsi" w:eastAsia="Times New Roman" w:hAnsiTheme="minorHAnsi" w:cstheme="minorHAnsi"/>
          <w:szCs w:val="24"/>
          <w:lang w:eastAsia="pl-PL"/>
        </w:rPr>
        <w:t xml:space="preserve">W przypadku nieuruchomienia któregokolwiek kierunku studiów, o którym mowa </w:t>
      </w:r>
    </w:p>
    <w:p w14:paraId="6D2CB967" w14:textId="0F31DF12" w:rsidR="00D777F7" w:rsidRPr="00D777F7" w:rsidRDefault="00D777F7" w:rsidP="003824D2">
      <w:pPr>
        <w:pStyle w:val="Akapitzlist"/>
        <w:spacing w:after="120" w:line="360" w:lineRule="auto"/>
        <w:ind w:left="357"/>
        <w:contextualSpacing w:val="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w § </w:t>
      </w:r>
      <w:r w:rsidR="00181B93">
        <w:rPr>
          <w:rFonts w:asciiTheme="minorHAnsi" w:eastAsia="Times New Roman" w:hAnsiTheme="minorHAnsi" w:cstheme="minorHAnsi"/>
          <w:szCs w:val="24"/>
          <w:lang w:eastAsia="pl-PL"/>
        </w:rPr>
        <w:t>2</w:t>
      </w:r>
      <w:r w:rsidRPr="00236EF2">
        <w:rPr>
          <w:rFonts w:asciiTheme="minorHAnsi" w:eastAsia="Times New Roman" w:hAnsiTheme="minorHAnsi" w:cstheme="minorHAnsi"/>
          <w:szCs w:val="24"/>
          <w:lang w:eastAsia="pl-PL"/>
        </w:rPr>
        <w:t xml:space="preserve"> ust. 1, w roku poprzedzającym, zastrzega się możliwość nie ogłoszenia naboru na dany kierunek studiów.</w:t>
      </w:r>
    </w:p>
    <w:p w14:paraId="61BAB414" w14:textId="5094A612" w:rsidR="00D777F7" w:rsidRPr="00D777F7" w:rsidRDefault="00D777F7" w:rsidP="00D777F7">
      <w:pPr>
        <w:pStyle w:val="Nagwek2"/>
        <w:spacing w:line="360" w:lineRule="auto"/>
        <w:rPr>
          <w:rFonts w:asciiTheme="minorHAnsi" w:eastAsia="Times New Roman" w:hAnsiTheme="minorHAnsi" w:cstheme="minorHAnsi"/>
          <w:b/>
          <w:bCs/>
          <w:color w:val="auto"/>
          <w:sz w:val="24"/>
          <w:szCs w:val="24"/>
          <w:lang w:eastAsia="pl-PL"/>
        </w:rPr>
      </w:pPr>
      <w:r w:rsidRPr="00D777F7">
        <w:rPr>
          <w:rFonts w:asciiTheme="minorHAnsi" w:eastAsia="Times New Roman" w:hAnsiTheme="minorHAnsi" w:cstheme="minorHAnsi"/>
          <w:b/>
          <w:bCs/>
          <w:color w:val="auto"/>
          <w:sz w:val="24"/>
          <w:szCs w:val="24"/>
          <w:lang w:eastAsia="pl-PL"/>
        </w:rPr>
        <w:t xml:space="preserve">§ </w:t>
      </w:r>
      <w:r>
        <w:rPr>
          <w:rFonts w:asciiTheme="minorHAnsi" w:eastAsia="Times New Roman" w:hAnsiTheme="minorHAnsi" w:cstheme="minorHAnsi"/>
          <w:b/>
          <w:bCs/>
          <w:color w:val="auto"/>
          <w:sz w:val="24"/>
          <w:szCs w:val="24"/>
          <w:lang w:eastAsia="pl-PL"/>
        </w:rPr>
        <w:t>3</w:t>
      </w:r>
    </w:p>
    <w:p w14:paraId="35898999" w14:textId="77777777" w:rsidR="00B03A25" w:rsidRPr="00236EF2" w:rsidRDefault="00B03A25" w:rsidP="005652CB">
      <w:pPr>
        <w:pStyle w:val="Akapitzlist"/>
        <w:numPr>
          <w:ilvl w:val="0"/>
          <w:numId w:val="19"/>
        </w:numPr>
        <w:tabs>
          <w:tab w:val="clear" w:pos="360"/>
          <w:tab w:val="num" w:pos="70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shd w:val="clear" w:color="auto" w:fill="FFFFFF"/>
          <w:lang w:eastAsia="pl-PL"/>
        </w:rPr>
        <w:t>Przyjęcie na studia następuje przez:</w:t>
      </w:r>
    </w:p>
    <w:p w14:paraId="78708A3F" w14:textId="77777777" w:rsidR="00B03A25" w:rsidRPr="00236EF2" w:rsidRDefault="00B03A25" w:rsidP="005652CB">
      <w:pPr>
        <w:pStyle w:val="Akapitzlist"/>
        <w:numPr>
          <w:ilvl w:val="0"/>
          <w:numId w:val="13"/>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rekrutację;</w:t>
      </w:r>
    </w:p>
    <w:p w14:paraId="107480A9" w14:textId="77777777" w:rsidR="00B03A25" w:rsidRPr="00236EF2" w:rsidRDefault="00B03A25" w:rsidP="005652CB">
      <w:pPr>
        <w:pStyle w:val="Akapitzlist"/>
        <w:numPr>
          <w:ilvl w:val="0"/>
          <w:numId w:val="13"/>
        </w:numPr>
        <w:shd w:val="clear" w:color="auto" w:fill="FFFFFF"/>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potwierdzenie efektów uczenia się;</w:t>
      </w:r>
    </w:p>
    <w:p w14:paraId="60788AEA" w14:textId="3E11FF44" w:rsidR="00B03A25" w:rsidRDefault="00B03A25" w:rsidP="005652CB">
      <w:pPr>
        <w:pStyle w:val="Akapitzlist"/>
        <w:numPr>
          <w:ilvl w:val="0"/>
          <w:numId w:val="13"/>
        </w:numPr>
        <w:shd w:val="clear" w:color="auto" w:fill="FFFFFF"/>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przeniesienie z innej uczelni lub uczelni zagranicznej.</w:t>
      </w:r>
    </w:p>
    <w:p w14:paraId="511C4CA1" w14:textId="2597DE88" w:rsidR="00D777F7" w:rsidRPr="00D777F7" w:rsidRDefault="00D777F7" w:rsidP="005652CB">
      <w:pPr>
        <w:pStyle w:val="Akapitzlist"/>
        <w:numPr>
          <w:ilvl w:val="0"/>
          <w:numId w:val="19"/>
        </w:numPr>
        <w:tabs>
          <w:tab w:val="clear" w:pos="360"/>
          <w:tab w:val="num" w:pos="700"/>
        </w:tabs>
        <w:spacing w:line="360" w:lineRule="auto"/>
        <w:rPr>
          <w:rFonts w:asciiTheme="minorHAnsi" w:eastAsia="Times New Roman" w:hAnsiTheme="minorHAnsi" w:cstheme="minorHAnsi"/>
          <w:szCs w:val="24"/>
          <w:lang w:eastAsia="pl-PL"/>
        </w:rPr>
      </w:pPr>
      <w:r w:rsidRPr="00D777F7">
        <w:rPr>
          <w:rFonts w:asciiTheme="minorHAnsi" w:eastAsia="Times New Roman" w:hAnsiTheme="minorHAnsi" w:cstheme="minorHAnsi"/>
          <w:szCs w:val="24"/>
          <w:lang w:eastAsia="pl-PL"/>
        </w:rPr>
        <w:t>Postępowanie kwalifikacyjne na stacjonarne i niestacjonarne studia pierwszego stopnia i jednolite studia magisterskie, a także na studia drugiego stopnia następuje zgodnie z treścią niniejszej uchwały.</w:t>
      </w:r>
    </w:p>
    <w:p w14:paraId="537AA67F" w14:textId="7AC0545E" w:rsidR="00D777F7" w:rsidRDefault="00D777F7" w:rsidP="005652CB">
      <w:pPr>
        <w:pStyle w:val="Akapitzlist"/>
        <w:numPr>
          <w:ilvl w:val="0"/>
          <w:numId w:val="19"/>
        </w:numPr>
        <w:tabs>
          <w:tab w:val="clear" w:pos="360"/>
          <w:tab w:val="num" w:pos="70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Rekrutację na studia przeprowadza</w:t>
      </w:r>
      <w:r>
        <w:rPr>
          <w:rFonts w:asciiTheme="minorHAnsi" w:eastAsia="Times New Roman" w:hAnsiTheme="minorHAnsi" w:cstheme="minorHAnsi"/>
          <w:szCs w:val="24"/>
          <w:lang w:eastAsia="pl-PL"/>
        </w:rPr>
        <w:t xml:space="preserve"> </w:t>
      </w:r>
      <w:r w:rsidR="00B07433" w:rsidRPr="00B07433">
        <w:rPr>
          <w:rFonts w:asciiTheme="minorHAnsi" w:eastAsia="Times New Roman" w:hAnsiTheme="minorHAnsi" w:cstheme="minorHAnsi"/>
          <w:szCs w:val="24"/>
          <w:lang w:eastAsia="pl-PL"/>
        </w:rPr>
        <w:t xml:space="preserve">Uczelniana Komisja Rekrutacyjna </w:t>
      </w:r>
      <w:r w:rsidRPr="00236EF2">
        <w:rPr>
          <w:rFonts w:asciiTheme="minorHAnsi" w:eastAsia="Times New Roman" w:hAnsiTheme="minorHAnsi" w:cstheme="minorHAnsi"/>
          <w:szCs w:val="24"/>
          <w:lang w:eastAsia="pl-PL"/>
        </w:rPr>
        <w:t>i Zespół ds. obsługi rekrutacji w składzie ustalonym przez Rektora.</w:t>
      </w:r>
    </w:p>
    <w:p w14:paraId="3F71842C" w14:textId="2A13FFFC" w:rsidR="00B07433" w:rsidRPr="00C73A25" w:rsidRDefault="006A2F90" w:rsidP="006A2F90">
      <w:pPr>
        <w:pStyle w:val="Akapitzlist"/>
        <w:spacing w:line="360" w:lineRule="auto"/>
        <w:ind w:left="360"/>
        <w:rPr>
          <w:rFonts w:asciiTheme="minorHAnsi" w:eastAsia="Times New Roman" w:hAnsiTheme="minorHAnsi" w:cstheme="minorHAnsi"/>
          <w:szCs w:val="24"/>
          <w:lang w:eastAsia="pl-PL"/>
        </w:rPr>
      </w:pPr>
      <w:r w:rsidRPr="00C73A25">
        <w:rPr>
          <w:rFonts w:asciiTheme="minorHAnsi" w:eastAsia="Times New Roman" w:hAnsiTheme="minorHAnsi" w:cstheme="minorHAnsi"/>
          <w:szCs w:val="24"/>
          <w:lang w:eastAsia="pl-PL"/>
        </w:rPr>
        <w:t>Dodatkowo w Instytucie Politechnicznym powołuje się Instytutow</w:t>
      </w:r>
      <w:r w:rsidR="001A27E0">
        <w:rPr>
          <w:rFonts w:asciiTheme="minorHAnsi" w:eastAsia="Times New Roman" w:hAnsiTheme="minorHAnsi" w:cstheme="minorHAnsi"/>
          <w:szCs w:val="24"/>
          <w:lang w:eastAsia="pl-PL"/>
        </w:rPr>
        <w:t>y</w:t>
      </w:r>
      <w:r w:rsidRPr="00C73A25">
        <w:rPr>
          <w:rFonts w:asciiTheme="minorHAnsi" w:eastAsia="Times New Roman" w:hAnsiTheme="minorHAnsi" w:cstheme="minorHAnsi"/>
          <w:szCs w:val="24"/>
          <w:lang w:eastAsia="pl-PL"/>
        </w:rPr>
        <w:t xml:space="preserve"> </w:t>
      </w:r>
      <w:r w:rsidR="00C73A25" w:rsidRPr="00C73A25">
        <w:rPr>
          <w:rFonts w:asciiTheme="minorHAnsi" w:eastAsia="Times New Roman" w:hAnsiTheme="minorHAnsi" w:cstheme="minorHAnsi"/>
          <w:szCs w:val="24"/>
          <w:lang w:eastAsia="pl-PL"/>
        </w:rPr>
        <w:t>Zesp</w:t>
      </w:r>
      <w:r w:rsidR="001A27E0">
        <w:rPr>
          <w:rFonts w:asciiTheme="minorHAnsi" w:eastAsia="Times New Roman" w:hAnsiTheme="minorHAnsi" w:cstheme="minorHAnsi"/>
          <w:szCs w:val="24"/>
          <w:lang w:eastAsia="pl-PL"/>
        </w:rPr>
        <w:t>ół</w:t>
      </w:r>
      <w:r w:rsidRPr="00C73A25">
        <w:rPr>
          <w:rFonts w:asciiTheme="minorHAnsi" w:eastAsia="Times New Roman" w:hAnsiTheme="minorHAnsi" w:cstheme="minorHAnsi"/>
          <w:szCs w:val="24"/>
          <w:lang w:eastAsia="pl-PL"/>
        </w:rPr>
        <w:t xml:space="preserve"> Rekrutacyjn</w:t>
      </w:r>
      <w:r w:rsidR="001A27E0">
        <w:rPr>
          <w:rFonts w:asciiTheme="minorHAnsi" w:eastAsia="Times New Roman" w:hAnsiTheme="minorHAnsi" w:cstheme="minorHAnsi"/>
          <w:szCs w:val="24"/>
          <w:lang w:eastAsia="pl-PL"/>
        </w:rPr>
        <w:t>y</w:t>
      </w:r>
      <w:r w:rsidRPr="00C73A25">
        <w:rPr>
          <w:rFonts w:asciiTheme="minorHAnsi" w:eastAsia="Times New Roman" w:hAnsiTheme="minorHAnsi" w:cstheme="minorHAnsi"/>
          <w:szCs w:val="24"/>
          <w:lang w:eastAsia="pl-PL"/>
        </w:rPr>
        <w:t xml:space="preserve">. </w:t>
      </w:r>
    </w:p>
    <w:p w14:paraId="0B7623B4" w14:textId="77777777" w:rsidR="00B03A25" w:rsidRPr="00236EF2" w:rsidRDefault="00B03A25" w:rsidP="005652CB">
      <w:pPr>
        <w:pStyle w:val="Akapitzlist"/>
        <w:numPr>
          <w:ilvl w:val="0"/>
          <w:numId w:val="19"/>
        </w:numPr>
        <w:shd w:val="clear" w:color="auto" w:fill="FFFFFF"/>
        <w:tabs>
          <w:tab w:val="clear" w:pos="360"/>
          <w:tab w:val="num" w:pos="70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Przyjęcia na studia poprzez potwierdzenie efektów uczenia się następuje w trybie i na zasadach określonych w </w:t>
      </w:r>
      <w:r w:rsidRPr="00EE2392">
        <w:rPr>
          <w:rFonts w:asciiTheme="minorHAnsi" w:eastAsia="Times New Roman" w:hAnsiTheme="minorHAnsi" w:cstheme="minorHAnsi"/>
          <w:i/>
          <w:iCs/>
          <w:szCs w:val="24"/>
          <w:lang w:eastAsia="pl-PL"/>
        </w:rPr>
        <w:t>Regulaminie potwierdzania efektów uczenia się</w:t>
      </w:r>
      <w:r w:rsidRPr="00236EF2">
        <w:rPr>
          <w:rFonts w:asciiTheme="minorHAnsi" w:eastAsia="Times New Roman" w:hAnsiTheme="minorHAnsi" w:cstheme="minorHAnsi"/>
          <w:szCs w:val="24"/>
          <w:lang w:eastAsia="pl-PL"/>
        </w:rPr>
        <w:t>.</w:t>
      </w:r>
    </w:p>
    <w:p w14:paraId="2FA0A540" w14:textId="5AF712E4" w:rsidR="00D777F7" w:rsidRDefault="00B03A25" w:rsidP="005652CB">
      <w:pPr>
        <w:pStyle w:val="Akapitzlist"/>
        <w:numPr>
          <w:ilvl w:val="0"/>
          <w:numId w:val="19"/>
        </w:numPr>
        <w:shd w:val="clear" w:color="auto" w:fill="FFFFFF"/>
        <w:tabs>
          <w:tab w:val="clear" w:pos="360"/>
          <w:tab w:val="num" w:pos="700"/>
        </w:tabs>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Przyjęcia na studia poprzez przeniesienie z innej uczelni następuje w trybie i na zasadach określonych w</w:t>
      </w:r>
      <w:r w:rsidRPr="00EE2392">
        <w:rPr>
          <w:rFonts w:asciiTheme="minorHAnsi" w:eastAsia="Times New Roman" w:hAnsiTheme="minorHAnsi" w:cstheme="minorHAnsi"/>
          <w:i/>
          <w:iCs/>
          <w:szCs w:val="24"/>
          <w:lang w:eastAsia="pl-PL"/>
        </w:rPr>
        <w:t xml:space="preserve"> Regulaminie studiów</w:t>
      </w:r>
      <w:r w:rsidRPr="00236EF2">
        <w:rPr>
          <w:rFonts w:asciiTheme="minorHAnsi" w:eastAsia="Times New Roman" w:hAnsiTheme="minorHAnsi" w:cstheme="minorHAnsi"/>
          <w:szCs w:val="24"/>
          <w:lang w:eastAsia="pl-PL"/>
        </w:rPr>
        <w:t>.</w:t>
      </w:r>
    </w:p>
    <w:p w14:paraId="539C9662" w14:textId="753122E3" w:rsidR="00697926" w:rsidRPr="002505CA" w:rsidRDefault="00697926" w:rsidP="002505CA">
      <w:pPr>
        <w:pStyle w:val="Nagwek2"/>
        <w:rPr>
          <w:rFonts w:asciiTheme="minorHAnsi" w:eastAsia="Times New Roman" w:hAnsiTheme="minorHAnsi" w:cstheme="minorHAnsi"/>
          <w:b/>
          <w:bCs/>
          <w:color w:val="auto"/>
          <w:sz w:val="24"/>
          <w:szCs w:val="24"/>
          <w:lang w:eastAsia="pl-PL"/>
        </w:rPr>
      </w:pPr>
      <w:r w:rsidRPr="002505CA">
        <w:rPr>
          <w:rFonts w:asciiTheme="minorHAnsi" w:eastAsia="Times New Roman" w:hAnsiTheme="minorHAnsi" w:cstheme="minorHAnsi"/>
          <w:b/>
          <w:bCs/>
          <w:color w:val="auto"/>
          <w:sz w:val="24"/>
          <w:szCs w:val="24"/>
          <w:lang w:eastAsia="pl-PL"/>
        </w:rPr>
        <w:lastRenderedPageBreak/>
        <w:t>§ 4</w:t>
      </w:r>
    </w:p>
    <w:p w14:paraId="5A3246AE" w14:textId="0269B7DA" w:rsidR="00697926" w:rsidRDefault="00697926" w:rsidP="005652CB">
      <w:pPr>
        <w:pStyle w:val="Akapitzlist"/>
        <w:numPr>
          <w:ilvl w:val="0"/>
          <w:numId w:val="5"/>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Rekrutację na I rok studiów na rok akademicki </w:t>
      </w:r>
      <w:r w:rsidRPr="003D67B9">
        <w:rPr>
          <w:rFonts w:asciiTheme="minorHAnsi" w:eastAsia="Times New Roman" w:hAnsiTheme="minorHAnsi" w:cstheme="minorHAnsi"/>
          <w:b/>
          <w:bCs/>
          <w:szCs w:val="24"/>
          <w:lang w:eastAsia="pl-PL"/>
        </w:rPr>
        <w:t>2026/2027</w:t>
      </w:r>
      <w:r>
        <w:rPr>
          <w:rFonts w:asciiTheme="minorHAnsi" w:eastAsia="Times New Roman" w:hAnsiTheme="minorHAnsi" w:cstheme="minorHAnsi"/>
          <w:szCs w:val="24"/>
          <w:lang w:eastAsia="pl-PL"/>
        </w:rPr>
        <w:t xml:space="preserve"> rozpoczyna się w dniu </w:t>
      </w:r>
      <w:r w:rsidR="00970845" w:rsidRPr="003D67B9">
        <w:rPr>
          <w:rFonts w:asciiTheme="minorHAnsi" w:eastAsia="Times New Roman" w:hAnsiTheme="minorHAnsi" w:cstheme="minorHAnsi"/>
          <w:b/>
          <w:bCs/>
          <w:szCs w:val="24"/>
          <w:lang w:eastAsia="pl-PL"/>
        </w:rPr>
        <w:t>15 czerwca 2026</w:t>
      </w:r>
      <w:r w:rsidR="00970845">
        <w:rPr>
          <w:rFonts w:asciiTheme="minorHAnsi" w:eastAsia="Times New Roman" w:hAnsiTheme="minorHAnsi" w:cstheme="minorHAnsi"/>
          <w:szCs w:val="24"/>
          <w:lang w:eastAsia="pl-PL"/>
        </w:rPr>
        <w:t xml:space="preserve"> roku i kończy w dniu </w:t>
      </w:r>
      <w:r w:rsidR="00970845" w:rsidRPr="003D67B9">
        <w:rPr>
          <w:rFonts w:asciiTheme="minorHAnsi" w:eastAsia="Times New Roman" w:hAnsiTheme="minorHAnsi" w:cstheme="minorHAnsi"/>
          <w:b/>
          <w:bCs/>
          <w:szCs w:val="24"/>
          <w:lang w:eastAsia="pl-PL"/>
        </w:rPr>
        <w:t>15 września 2026</w:t>
      </w:r>
      <w:r w:rsidR="00970845">
        <w:rPr>
          <w:rFonts w:asciiTheme="minorHAnsi" w:eastAsia="Times New Roman" w:hAnsiTheme="minorHAnsi" w:cstheme="minorHAnsi"/>
          <w:szCs w:val="24"/>
          <w:lang w:eastAsia="pl-PL"/>
        </w:rPr>
        <w:t xml:space="preserve"> roku.</w:t>
      </w:r>
    </w:p>
    <w:p w14:paraId="0F92FD62" w14:textId="505EFB7F" w:rsidR="00697926" w:rsidRPr="003824D2" w:rsidRDefault="00697926" w:rsidP="003824D2">
      <w:pPr>
        <w:pStyle w:val="Akapitzlist"/>
        <w:numPr>
          <w:ilvl w:val="0"/>
          <w:numId w:val="5"/>
        </w:numPr>
        <w:spacing w:after="120" w:line="360" w:lineRule="auto"/>
        <w:ind w:left="357" w:hanging="357"/>
        <w:contextualSpacing w:val="0"/>
        <w:rPr>
          <w:rFonts w:asciiTheme="minorHAnsi" w:eastAsia="Times New Roman" w:hAnsiTheme="minorHAnsi" w:cstheme="minorHAnsi"/>
          <w:szCs w:val="24"/>
          <w:lang w:eastAsia="pl-PL"/>
        </w:rPr>
      </w:pPr>
      <w:r w:rsidRPr="00970845">
        <w:rPr>
          <w:rFonts w:asciiTheme="minorHAnsi" w:eastAsia="Times New Roman" w:hAnsiTheme="minorHAnsi" w:cstheme="minorHAnsi"/>
          <w:szCs w:val="24"/>
          <w:lang w:eastAsia="pl-PL"/>
        </w:rPr>
        <w:t xml:space="preserve">Szczegółowy harmonogram </w:t>
      </w:r>
      <w:r w:rsidR="00970845">
        <w:rPr>
          <w:rFonts w:asciiTheme="minorHAnsi" w:eastAsia="Times New Roman" w:hAnsiTheme="minorHAnsi" w:cstheme="minorHAnsi"/>
          <w:szCs w:val="24"/>
          <w:lang w:eastAsia="pl-PL"/>
        </w:rPr>
        <w:t xml:space="preserve">rekrutacji </w:t>
      </w:r>
      <w:r w:rsidRPr="00970845">
        <w:rPr>
          <w:rFonts w:asciiTheme="minorHAnsi" w:eastAsia="Times New Roman" w:hAnsiTheme="minorHAnsi" w:cstheme="minorHAnsi"/>
          <w:szCs w:val="24"/>
          <w:lang w:eastAsia="pl-PL"/>
        </w:rPr>
        <w:t>na studia określa Rektor w drodze zarządzenia.</w:t>
      </w:r>
    </w:p>
    <w:p w14:paraId="4020B267" w14:textId="448A1622" w:rsidR="00B03A25" w:rsidRPr="00D777F7" w:rsidRDefault="00B03A25" w:rsidP="00236EF2">
      <w:pPr>
        <w:pStyle w:val="Nagwek2"/>
        <w:spacing w:line="360" w:lineRule="auto"/>
        <w:rPr>
          <w:rFonts w:ascii="Calibri" w:eastAsia="Times New Roman" w:hAnsi="Calibri" w:cs="Calibri"/>
          <w:b/>
          <w:bCs/>
          <w:color w:val="auto"/>
          <w:sz w:val="24"/>
          <w:szCs w:val="24"/>
          <w:lang w:eastAsia="pl-PL"/>
        </w:rPr>
      </w:pPr>
      <w:bookmarkStart w:id="0" w:name="_Hlk199915314"/>
      <w:r w:rsidRPr="00D777F7">
        <w:rPr>
          <w:rFonts w:ascii="Calibri" w:eastAsia="Times New Roman" w:hAnsi="Calibri" w:cs="Calibri"/>
          <w:b/>
          <w:bCs/>
          <w:color w:val="auto"/>
          <w:sz w:val="24"/>
          <w:szCs w:val="24"/>
          <w:lang w:eastAsia="pl-PL"/>
        </w:rPr>
        <w:t xml:space="preserve">§ </w:t>
      </w:r>
      <w:r w:rsidR="00970845">
        <w:rPr>
          <w:rFonts w:ascii="Calibri" w:eastAsia="Times New Roman" w:hAnsi="Calibri" w:cs="Calibri"/>
          <w:b/>
          <w:bCs/>
          <w:color w:val="auto"/>
          <w:sz w:val="24"/>
          <w:szCs w:val="24"/>
          <w:lang w:eastAsia="pl-PL"/>
        </w:rPr>
        <w:t>5</w:t>
      </w:r>
    </w:p>
    <w:bookmarkEnd w:id="0"/>
    <w:p w14:paraId="69E0C19F" w14:textId="6B0B738D" w:rsidR="007A78CB" w:rsidRPr="007A78CB" w:rsidRDefault="001A27E0" w:rsidP="005652CB">
      <w:pPr>
        <w:pStyle w:val="Akapitzlist"/>
        <w:numPr>
          <w:ilvl w:val="0"/>
          <w:numId w:val="14"/>
        </w:numPr>
        <w:tabs>
          <w:tab w:val="clear" w:pos="360"/>
          <w:tab w:val="num" w:pos="700"/>
        </w:tabs>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Na </w:t>
      </w:r>
      <w:r w:rsidRPr="001A27E0">
        <w:rPr>
          <w:rFonts w:asciiTheme="minorHAnsi" w:eastAsia="Times New Roman" w:hAnsiTheme="minorHAnsi" w:cstheme="minorHAnsi"/>
          <w:b/>
          <w:bCs/>
          <w:szCs w:val="24"/>
          <w:lang w:eastAsia="pl-PL"/>
        </w:rPr>
        <w:t>studia pierwszego stopnia</w:t>
      </w:r>
      <w:r>
        <w:rPr>
          <w:rFonts w:asciiTheme="minorHAnsi" w:eastAsia="Times New Roman" w:hAnsiTheme="minorHAnsi" w:cstheme="minorHAnsi"/>
          <w:szCs w:val="24"/>
          <w:lang w:eastAsia="pl-PL"/>
        </w:rPr>
        <w:t xml:space="preserve"> lub </w:t>
      </w:r>
      <w:r w:rsidRPr="001A27E0">
        <w:rPr>
          <w:rFonts w:asciiTheme="minorHAnsi" w:eastAsia="Times New Roman" w:hAnsiTheme="minorHAnsi" w:cstheme="minorHAnsi"/>
          <w:b/>
          <w:bCs/>
          <w:szCs w:val="24"/>
          <w:lang w:eastAsia="pl-PL"/>
        </w:rPr>
        <w:t>jednolite studia magisterskie</w:t>
      </w:r>
      <w:r>
        <w:rPr>
          <w:rFonts w:asciiTheme="minorHAnsi" w:eastAsia="Times New Roman" w:hAnsiTheme="minorHAnsi" w:cstheme="minorHAnsi"/>
          <w:szCs w:val="24"/>
          <w:lang w:eastAsia="pl-PL"/>
        </w:rPr>
        <w:t xml:space="preserve"> może być przyjęta osoba, która posiada dokument uprawniający do podjęcia studiów, o którym mowa w </w:t>
      </w:r>
      <w:r w:rsidR="00C22420" w:rsidRPr="006254EF">
        <w:rPr>
          <w:rFonts w:asciiTheme="minorHAnsi" w:eastAsia="Times New Roman" w:hAnsiTheme="minorHAnsi" w:cstheme="minorHAnsi"/>
          <w:szCs w:val="24"/>
          <w:lang w:eastAsia="pl-PL"/>
        </w:rPr>
        <w:t xml:space="preserve">art. 69 </w:t>
      </w:r>
      <w:r w:rsidR="002B5F36" w:rsidRPr="006254EF">
        <w:rPr>
          <w:rFonts w:asciiTheme="minorHAnsi" w:eastAsia="Times New Roman" w:hAnsiTheme="minorHAnsi" w:cstheme="minorHAnsi"/>
          <w:szCs w:val="24"/>
          <w:lang w:eastAsia="pl-PL"/>
        </w:rPr>
        <w:t xml:space="preserve">ust. 2 </w:t>
      </w:r>
      <w:r w:rsidR="00C22420" w:rsidRPr="006254EF">
        <w:rPr>
          <w:rFonts w:asciiTheme="minorHAnsi" w:eastAsia="Times New Roman" w:hAnsiTheme="minorHAnsi" w:cstheme="minorHAnsi"/>
          <w:szCs w:val="24"/>
          <w:lang w:eastAsia="pl-PL"/>
        </w:rPr>
        <w:t xml:space="preserve">ustawy </w:t>
      </w:r>
      <w:r w:rsidR="00C22420" w:rsidRPr="006254EF">
        <w:rPr>
          <w:rFonts w:asciiTheme="minorHAnsi" w:eastAsia="Times New Roman" w:hAnsiTheme="minorHAnsi" w:cstheme="minorHAnsi"/>
          <w:i/>
          <w:iCs/>
          <w:szCs w:val="24"/>
          <w:lang w:eastAsia="pl-PL"/>
        </w:rPr>
        <w:t>Prawo o szkolnictwie wyższym i nauce</w:t>
      </w:r>
      <w:r w:rsidR="008B2FE9" w:rsidRPr="006254EF">
        <w:rPr>
          <w:rFonts w:asciiTheme="minorHAnsi" w:eastAsia="Times New Roman" w:hAnsiTheme="minorHAnsi" w:cstheme="minorHAnsi"/>
          <w:szCs w:val="24"/>
          <w:lang w:eastAsia="pl-PL"/>
        </w:rPr>
        <w:t>, załącz</w:t>
      </w:r>
      <w:r>
        <w:rPr>
          <w:rFonts w:asciiTheme="minorHAnsi" w:eastAsia="Times New Roman" w:hAnsiTheme="minorHAnsi" w:cstheme="minorHAnsi"/>
          <w:szCs w:val="24"/>
          <w:lang w:eastAsia="pl-PL"/>
        </w:rPr>
        <w:t>y</w:t>
      </w:r>
      <w:r w:rsidR="008B2FE9" w:rsidRPr="006254EF">
        <w:rPr>
          <w:rFonts w:asciiTheme="minorHAnsi" w:eastAsia="Times New Roman" w:hAnsiTheme="minorHAnsi" w:cstheme="minorHAnsi"/>
          <w:szCs w:val="24"/>
          <w:lang w:eastAsia="pl-PL"/>
        </w:rPr>
        <w:t xml:space="preserve"> komplet</w:t>
      </w:r>
      <w:r>
        <w:rPr>
          <w:rFonts w:asciiTheme="minorHAnsi" w:eastAsia="Times New Roman" w:hAnsiTheme="minorHAnsi" w:cstheme="minorHAnsi"/>
          <w:szCs w:val="24"/>
          <w:lang w:eastAsia="pl-PL"/>
        </w:rPr>
        <w:t xml:space="preserve"> </w:t>
      </w:r>
      <w:r w:rsidR="008B2FE9" w:rsidRPr="006254EF">
        <w:rPr>
          <w:rFonts w:asciiTheme="minorHAnsi" w:eastAsia="Times New Roman" w:hAnsiTheme="minorHAnsi" w:cstheme="minorHAnsi"/>
          <w:szCs w:val="24"/>
          <w:lang w:eastAsia="pl-PL"/>
        </w:rPr>
        <w:t>dokumentów w wyznaczonych terminach, spełni wymog</w:t>
      </w:r>
      <w:r>
        <w:rPr>
          <w:rFonts w:asciiTheme="minorHAnsi" w:eastAsia="Times New Roman" w:hAnsiTheme="minorHAnsi" w:cstheme="minorHAnsi"/>
          <w:szCs w:val="24"/>
          <w:lang w:eastAsia="pl-PL"/>
        </w:rPr>
        <w:t>i</w:t>
      </w:r>
      <w:r w:rsidR="008B2FE9" w:rsidRPr="006254EF">
        <w:rPr>
          <w:rFonts w:asciiTheme="minorHAnsi" w:eastAsia="Times New Roman" w:hAnsiTheme="minorHAnsi" w:cstheme="minorHAnsi"/>
          <w:szCs w:val="24"/>
          <w:lang w:eastAsia="pl-PL"/>
        </w:rPr>
        <w:t xml:space="preserve"> postępowania kwalifikacyjnego obowiązującego na danym kierunku studiów.</w:t>
      </w:r>
    </w:p>
    <w:p w14:paraId="64BD4D84" w14:textId="2C88E516" w:rsidR="00A91444" w:rsidRDefault="00A91444" w:rsidP="005652CB">
      <w:pPr>
        <w:pStyle w:val="Akapitzlist"/>
        <w:numPr>
          <w:ilvl w:val="0"/>
          <w:numId w:val="14"/>
        </w:numPr>
        <w:tabs>
          <w:tab w:val="clear" w:pos="360"/>
          <w:tab w:val="num" w:pos="700"/>
        </w:tabs>
        <w:spacing w:line="360" w:lineRule="auto"/>
        <w:rPr>
          <w:rFonts w:asciiTheme="minorHAnsi" w:eastAsia="Times New Roman" w:hAnsiTheme="minorHAnsi" w:cstheme="minorHAnsi"/>
          <w:szCs w:val="24"/>
          <w:lang w:eastAsia="pl-PL"/>
        </w:rPr>
      </w:pPr>
      <w:r w:rsidRPr="00A91444">
        <w:rPr>
          <w:rFonts w:asciiTheme="minorHAnsi" w:eastAsia="Times New Roman" w:hAnsiTheme="minorHAnsi" w:cstheme="minorHAnsi"/>
          <w:szCs w:val="24"/>
          <w:lang w:eastAsia="pl-PL"/>
        </w:rPr>
        <w:t>O przyjęciu na I rok studiów stacjonarnych i niestacjonarnych pierwszego stopnia i jednolitych studiów magisterskich decyduje miejsce kandydata na liście rankingowej</w:t>
      </w:r>
      <w:r w:rsidR="007A78CB">
        <w:rPr>
          <w:rFonts w:asciiTheme="minorHAnsi" w:eastAsia="Times New Roman" w:hAnsiTheme="minorHAnsi" w:cstheme="minorHAnsi"/>
          <w:szCs w:val="24"/>
          <w:lang w:eastAsia="pl-PL"/>
        </w:rPr>
        <w:t xml:space="preserve"> sporządzonej na podstawie liczby uzyskanych punktów</w:t>
      </w:r>
      <w:r w:rsidR="00C9321B">
        <w:rPr>
          <w:rFonts w:asciiTheme="minorHAnsi" w:eastAsia="Times New Roman" w:hAnsiTheme="minorHAnsi" w:cstheme="minorHAnsi"/>
          <w:szCs w:val="24"/>
          <w:lang w:eastAsia="pl-PL"/>
        </w:rPr>
        <w:t xml:space="preserve"> podczas postępowania kwalifikacyjnego, w ramach ustalonego limitu przyjęć na dany kierunek i </w:t>
      </w:r>
      <w:r w:rsidR="001A27E0">
        <w:rPr>
          <w:rFonts w:asciiTheme="minorHAnsi" w:eastAsia="Times New Roman" w:hAnsiTheme="minorHAnsi" w:cstheme="minorHAnsi"/>
          <w:szCs w:val="24"/>
          <w:lang w:eastAsia="pl-PL"/>
        </w:rPr>
        <w:t>formę</w:t>
      </w:r>
      <w:r w:rsidR="00C9321B">
        <w:rPr>
          <w:rFonts w:asciiTheme="minorHAnsi" w:eastAsia="Times New Roman" w:hAnsiTheme="minorHAnsi" w:cstheme="minorHAnsi"/>
          <w:szCs w:val="24"/>
          <w:lang w:eastAsia="pl-PL"/>
        </w:rPr>
        <w:t xml:space="preserve"> studiów.</w:t>
      </w:r>
    </w:p>
    <w:p w14:paraId="08A74AE8" w14:textId="6A46FC2B" w:rsidR="008F53FF" w:rsidRDefault="005870F1" w:rsidP="005652CB">
      <w:pPr>
        <w:pStyle w:val="Akapitzlist"/>
        <w:numPr>
          <w:ilvl w:val="0"/>
          <w:numId w:val="14"/>
        </w:numPr>
        <w:tabs>
          <w:tab w:val="clear" w:pos="360"/>
          <w:tab w:val="num" w:pos="700"/>
        </w:tabs>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Punkty rankingowe przyznawane są kandydatowi za</w:t>
      </w:r>
      <w:r w:rsidR="00170A27">
        <w:rPr>
          <w:rFonts w:asciiTheme="minorHAnsi" w:eastAsia="Times New Roman" w:hAnsiTheme="minorHAnsi" w:cstheme="minorHAnsi"/>
          <w:szCs w:val="24"/>
          <w:lang w:eastAsia="pl-PL"/>
        </w:rPr>
        <w:t>:</w:t>
      </w:r>
    </w:p>
    <w:p w14:paraId="750B9DF8" w14:textId="0E1D98E6" w:rsidR="005870F1" w:rsidRDefault="00170A27" w:rsidP="005652CB">
      <w:pPr>
        <w:pStyle w:val="Akapitzlist"/>
        <w:numPr>
          <w:ilvl w:val="0"/>
          <w:numId w:val="22"/>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pozytywne wyniki z </w:t>
      </w:r>
      <w:r w:rsidR="005870F1" w:rsidRPr="008F53FF">
        <w:rPr>
          <w:rFonts w:asciiTheme="minorHAnsi" w:eastAsia="Times New Roman" w:hAnsiTheme="minorHAnsi" w:cstheme="minorHAnsi"/>
          <w:szCs w:val="24"/>
          <w:lang w:eastAsia="pl-PL"/>
        </w:rPr>
        <w:t>egzamin</w:t>
      </w:r>
      <w:r w:rsidR="008F53FF" w:rsidRPr="008F53FF">
        <w:rPr>
          <w:rFonts w:asciiTheme="minorHAnsi" w:eastAsia="Times New Roman" w:hAnsiTheme="minorHAnsi" w:cstheme="minorHAnsi"/>
          <w:szCs w:val="24"/>
          <w:lang w:eastAsia="pl-PL"/>
        </w:rPr>
        <w:t>u</w:t>
      </w:r>
      <w:r w:rsidR="005870F1" w:rsidRPr="008F53FF">
        <w:rPr>
          <w:rFonts w:asciiTheme="minorHAnsi" w:eastAsia="Times New Roman" w:hAnsiTheme="minorHAnsi" w:cstheme="minorHAnsi"/>
          <w:szCs w:val="24"/>
          <w:lang w:eastAsia="pl-PL"/>
        </w:rPr>
        <w:t xml:space="preserve"> maturaln</w:t>
      </w:r>
      <w:r w:rsidR="008F53FF" w:rsidRPr="008F53FF">
        <w:rPr>
          <w:rFonts w:asciiTheme="minorHAnsi" w:eastAsia="Times New Roman" w:hAnsiTheme="minorHAnsi" w:cstheme="minorHAnsi"/>
          <w:szCs w:val="24"/>
          <w:lang w:eastAsia="pl-PL"/>
        </w:rPr>
        <w:t>ego,</w:t>
      </w:r>
      <w:r w:rsidR="005870F1" w:rsidRPr="008F53FF">
        <w:rPr>
          <w:rFonts w:asciiTheme="minorHAnsi" w:eastAsia="Times New Roman" w:hAnsiTheme="minorHAnsi" w:cstheme="minorHAnsi"/>
          <w:szCs w:val="24"/>
          <w:lang w:eastAsia="pl-PL"/>
        </w:rPr>
        <w:t xml:space="preserve"> egzamin</w:t>
      </w:r>
      <w:r w:rsidR="008F53FF" w:rsidRPr="008F53FF">
        <w:rPr>
          <w:rFonts w:asciiTheme="minorHAnsi" w:eastAsia="Times New Roman" w:hAnsiTheme="minorHAnsi" w:cstheme="minorHAnsi"/>
          <w:szCs w:val="24"/>
          <w:lang w:eastAsia="pl-PL"/>
        </w:rPr>
        <w:t xml:space="preserve">u </w:t>
      </w:r>
      <w:r w:rsidR="005870F1" w:rsidRPr="008F53FF">
        <w:rPr>
          <w:rFonts w:asciiTheme="minorHAnsi" w:eastAsia="Times New Roman" w:hAnsiTheme="minorHAnsi" w:cstheme="minorHAnsi"/>
          <w:szCs w:val="24"/>
          <w:lang w:eastAsia="pl-PL"/>
        </w:rPr>
        <w:t>dojrzałości, w tym egzamin</w:t>
      </w:r>
      <w:r w:rsidR="008F53FF" w:rsidRPr="008F53FF">
        <w:rPr>
          <w:rFonts w:asciiTheme="minorHAnsi" w:eastAsia="Times New Roman" w:hAnsiTheme="minorHAnsi" w:cstheme="minorHAnsi"/>
          <w:szCs w:val="24"/>
          <w:lang w:eastAsia="pl-PL"/>
        </w:rPr>
        <w:t>u</w:t>
      </w:r>
      <w:r w:rsidR="005870F1" w:rsidRPr="008F53FF">
        <w:rPr>
          <w:rFonts w:asciiTheme="minorHAnsi" w:eastAsia="Times New Roman" w:hAnsiTheme="minorHAnsi" w:cstheme="minorHAnsi"/>
          <w:szCs w:val="24"/>
          <w:lang w:eastAsia="pl-PL"/>
        </w:rPr>
        <w:t xml:space="preserve"> zagraniczn</w:t>
      </w:r>
      <w:r w:rsidR="008F53FF" w:rsidRPr="008F53FF">
        <w:rPr>
          <w:rFonts w:asciiTheme="minorHAnsi" w:eastAsia="Times New Roman" w:hAnsiTheme="minorHAnsi" w:cstheme="minorHAnsi"/>
          <w:szCs w:val="24"/>
          <w:lang w:eastAsia="pl-PL"/>
        </w:rPr>
        <w:t>ego</w:t>
      </w:r>
      <w:r w:rsidR="005870F1" w:rsidRPr="008F53FF">
        <w:rPr>
          <w:rFonts w:asciiTheme="minorHAnsi" w:eastAsia="Times New Roman" w:hAnsiTheme="minorHAnsi" w:cstheme="minorHAnsi"/>
          <w:szCs w:val="24"/>
          <w:lang w:eastAsia="pl-PL"/>
        </w:rPr>
        <w:t xml:space="preserve"> lub egzamin</w:t>
      </w:r>
      <w:r w:rsidR="008F53FF" w:rsidRPr="008F53FF">
        <w:rPr>
          <w:rFonts w:asciiTheme="minorHAnsi" w:eastAsia="Times New Roman" w:hAnsiTheme="minorHAnsi" w:cstheme="minorHAnsi"/>
          <w:szCs w:val="24"/>
          <w:lang w:eastAsia="pl-PL"/>
        </w:rPr>
        <w:t>u przeprowadzonego w ramach programu Matury Międzynarodowej lub Matury Europejskiej z przedmiotów:</w:t>
      </w:r>
    </w:p>
    <w:tbl>
      <w:tblPr>
        <w:tblStyle w:val="Tabela-Siatka"/>
        <w:tblW w:w="9203" w:type="dxa"/>
        <w:tblInd w:w="279" w:type="dxa"/>
        <w:tblLook w:val="04A0" w:firstRow="1" w:lastRow="0" w:firstColumn="1" w:lastColumn="0" w:noHBand="0" w:noVBand="1"/>
      </w:tblPr>
      <w:tblGrid>
        <w:gridCol w:w="520"/>
        <w:gridCol w:w="2894"/>
        <w:gridCol w:w="5789"/>
      </w:tblGrid>
      <w:tr w:rsidR="006809EA" w14:paraId="63654525" w14:textId="77777777" w:rsidTr="003D67B9">
        <w:trPr>
          <w:trHeight w:val="368"/>
        </w:trPr>
        <w:tc>
          <w:tcPr>
            <w:tcW w:w="504" w:type="dxa"/>
          </w:tcPr>
          <w:p w14:paraId="6BBBC90D" w14:textId="70218519" w:rsidR="006809EA" w:rsidRPr="00C82207" w:rsidRDefault="006809EA" w:rsidP="006809EA">
            <w:pPr>
              <w:spacing w:line="360" w:lineRule="auto"/>
              <w:rPr>
                <w:rFonts w:asciiTheme="minorHAnsi" w:eastAsia="Times New Roman" w:hAnsiTheme="minorHAnsi" w:cstheme="minorHAnsi"/>
                <w:b/>
                <w:bCs/>
                <w:szCs w:val="24"/>
                <w:lang w:eastAsia="pl-PL"/>
              </w:rPr>
            </w:pPr>
            <w:r w:rsidRPr="00C82207">
              <w:rPr>
                <w:rFonts w:asciiTheme="minorHAnsi" w:eastAsia="Times New Roman" w:hAnsiTheme="minorHAnsi" w:cstheme="minorHAnsi"/>
                <w:b/>
                <w:bCs/>
                <w:szCs w:val="24"/>
                <w:lang w:eastAsia="pl-PL"/>
              </w:rPr>
              <w:t>lp.</w:t>
            </w:r>
          </w:p>
        </w:tc>
        <w:tc>
          <w:tcPr>
            <w:tcW w:w="2898" w:type="dxa"/>
          </w:tcPr>
          <w:p w14:paraId="1E1CDF20" w14:textId="37A37F39" w:rsidR="006809EA" w:rsidRPr="00C82207" w:rsidRDefault="006809EA" w:rsidP="006809EA">
            <w:pPr>
              <w:spacing w:line="360" w:lineRule="auto"/>
              <w:rPr>
                <w:rFonts w:asciiTheme="minorHAnsi" w:eastAsia="Times New Roman" w:hAnsiTheme="minorHAnsi" w:cstheme="minorHAnsi"/>
                <w:b/>
                <w:bCs/>
                <w:szCs w:val="24"/>
                <w:lang w:eastAsia="pl-PL"/>
              </w:rPr>
            </w:pPr>
            <w:r w:rsidRPr="00C82207">
              <w:rPr>
                <w:rFonts w:asciiTheme="minorHAnsi" w:eastAsia="Times New Roman" w:hAnsiTheme="minorHAnsi" w:cstheme="minorHAnsi"/>
                <w:b/>
                <w:bCs/>
                <w:szCs w:val="24"/>
                <w:lang w:eastAsia="pl-PL"/>
              </w:rPr>
              <w:t>kierunek</w:t>
            </w:r>
          </w:p>
        </w:tc>
        <w:tc>
          <w:tcPr>
            <w:tcW w:w="5801" w:type="dxa"/>
          </w:tcPr>
          <w:p w14:paraId="54A89B93" w14:textId="4DC17F50" w:rsidR="006809EA" w:rsidRPr="00C82207" w:rsidRDefault="006809EA" w:rsidP="006809EA">
            <w:pPr>
              <w:spacing w:line="360" w:lineRule="auto"/>
              <w:rPr>
                <w:rFonts w:asciiTheme="minorHAnsi" w:eastAsia="Times New Roman" w:hAnsiTheme="minorHAnsi" w:cstheme="minorHAnsi"/>
                <w:b/>
                <w:bCs/>
                <w:szCs w:val="24"/>
                <w:lang w:eastAsia="pl-PL"/>
              </w:rPr>
            </w:pPr>
            <w:r w:rsidRPr="00C82207">
              <w:rPr>
                <w:rFonts w:asciiTheme="minorHAnsi" w:eastAsia="Times New Roman" w:hAnsiTheme="minorHAnsi" w:cstheme="minorHAnsi"/>
                <w:b/>
                <w:bCs/>
                <w:szCs w:val="24"/>
                <w:lang w:eastAsia="pl-PL"/>
              </w:rPr>
              <w:t>przedmiot</w:t>
            </w:r>
            <w:r w:rsidR="009C56C1" w:rsidRPr="00C82207">
              <w:rPr>
                <w:rFonts w:asciiTheme="minorHAnsi" w:eastAsia="Times New Roman" w:hAnsiTheme="minorHAnsi" w:cstheme="minorHAnsi"/>
                <w:b/>
                <w:bCs/>
                <w:szCs w:val="24"/>
                <w:lang w:eastAsia="pl-PL"/>
              </w:rPr>
              <w:t>y</w:t>
            </w:r>
          </w:p>
        </w:tc>
      </w:tr>
      <w:tr w:rsidR="006809EA" w14:paraId="7BA471CA" w14:textId="77777777" w:rsidTr="003D67B9">
        <w:trPr>
          <w:trHeight w:val="1483"/>
        </w:trPr>
        <w:tc>
          <w:tcPr>
            <w:tcW w:w="504" w:type="dxa"/>
          </w:tcPr>
          <w:p w14:paraId="0880793B" w14:textId="718DCC51"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1.</w:t>
            </w:r>
          </w:p>
        </w:tc>
        <w:tc>
          <w:tcPr>
            <w:tcW w:w="2898" w:type="dxa"/>
          </w:tcPr>
          <w:p w14:paraId="43B791BE" w14:textId="49BBDCB9" w:rsidR="006809EA" w:rsidRDefault="006809EA" w:rsidP="006809EA">
            <w:p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Bezpieczeństwo narodowe</w:t>
            </w:r>
          </w:p>
        </w:tc>
        <w:tc>
          <w:tcPr>
            <w:tcW w:w="5801" w:type="dxa"/>
          </w:tcPr>
          <w:p w14:paraId="1EFB23D8" w14:textId="710C47BB"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sidRPr="006809EA">
              <w:rPr>
                <w:rFonts w:asciiTheme="minorHAnsi" w:eastAsia="Times New Roman" w:hAnsiTheme="minorHAnsi" w:cstheme="minorHAnsi"/>
                <w:szCs w:val="24"/>
                <w:lang w:eastAsia="pl-PL"/>
              </w:rPr>
              <w:t xml:space="preserve">język obcy </w:t>
            </w:r>
          </w:p>
          <w:p w14:paraId="745F0089" w14:textId="673BE807" w:rsidR="006809EA" w:rsidRP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sidRPr="006809EA">
              <w:rPr>
                <w:rFonts w:asciiTheme="minorHAnsi" w:eastAsia="Times New Roman" w:hAnsiTheme="minorHAnsi" w:cstheme="minorHAnsi"/>
                <w:szCs w:val="24"/>
                <w:lang w:eastAsia="pl-PL"/>
              </w:rPr>
              <w:t>historia lub wiedza o społeczeństwie lub filozofia</w:t>
            </w:r>
            <w:r w:rsidR="00B07433">
              <w:rPr>
                <w:rFonts w:asciiTheme="minorHAnsi" w:eastAsia="Times New Roman" w:hAnsiTheme="minorHAnsi" w:cstheme="minorHAnsi"/>
                <w:szCs w:val="24"/>
                <w:lang w:eastAsia="pl-PL"/>
              </w:rPr>
              <w:t xml:space="preserve"> lub </w:t>
            </w:r>
            <w:r w:rsidR="00B07433" w:rsidRPr="006809EA">
              <w:rPr>
                <w:rFonts w:asciiTheme="minorHAnsi" w:eastAsia="Times New Roman" w:hAnsiTheme="minorHAnsi" w:cstheme="minorHAnsi"/>
                <w:szCs w:val="24"/>
                <w:lang w:eastAsia="pl-PL"/>
              </w:rPr>
              <w:t>język polski</w:t>
            </w:r>
            <w:r w:rsidR="00B07433">
              <w:rPr>
                <w:rFonts w:asciiTheme="minorHAnsi" w:eastAsia="Times New Roman" w:hAnsiTheme="minorHAnsi" w:cstheme="minorHAnsi"/>
                <w:szCs w:val="24"/>
                <w:lang w:eastAsia="pl-PL"/>
              </w:rPr>
              <w:t>,</w:t>
            </w:r>
          </w:p>
        </w:tc>
      </w:tr>
      <w:tr w:rsidR="006809EA" w14:paraId="2AF80837" w14:textId="77777777" w:rsidTr="003D67B9">
        <w:trPr>
          <w:trHeight w:val="887"/>
        </w:trPr>
        <w:tc>
          <w:tcPr>
            <w:tcW w:w="504" w:type="dxa"/>
          </w:tcPr>
          <w:p w14:paraId="6A21250A" w14:textId="35FA683F"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2.</w:t>
            </w:r>
          </w:p>
        </w:tc>
        <w:tc>
          <w:tcPr>
            <w:tcW w:w="2898" w:type="dxa"/>
          </w:tcPr>
          <w:p w14:paraId="1496D8A3" w14:textId="389850D7" w:rsidR="006809EA" w:rsidRPr="00236EF2" w:rsidRDefault="006809EA" w:rsidP="006809EA">
            <w:p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Budownictwo</w:t>
            </w:r>
          </w:p>
        </w:tc>
        <w:tc>
          <w:tcPr>
            <w:tcW w:w="5801" w:type="dxa"/>
          </w:tcPr>
          <w:p w14:paraId="3079E8CA" w14:textId="5C75F741"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język obcy</w:t>
            </w:r>
          </w:p>
          <w:p w14:paraId="7A019D2F" w14:textId="5F60BB91" w:rsidR="006809EA" w:rsidRP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matematyka lub fizyka</w:t>
            </w:r>
            <w:r w:rsidR="00C73A25">
              <w:rPr>
                <w:rFonts w:asciiTheme="minorHAnsi" w:eastAsia="Times New Roman" w:hAnsiTheme="minorHAnsi" w:cstheme="minorHAnsi"/>
                <w:szCs w:val="24"/>
                <w:lang w:eastAsia="pl-PL"/>
              </w:rPr>
              <w:t xml:space="preserve"> lub chemia</w:t>
            </w:r>
          </w:p>
        </w:tc>
      </w:tr>
      <w:tr w:rsidR="006809EA" w14:paraId="6843DB69" w14:textId="77777777" w:rsidTr="003D67B9">
        <w:trPr>
          <w:trHeight w:val="887"/>
        </w:trPr>
        <w:tc>
          <w:tcPr>
            <w:tcW w:w="504" w:type="dxa"/>
          </w:tcPr>
          <w:p w14:paraId="4AB28C5E" w14:textId="164B81A8"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3.</w:t>
            </w:r>
          </w:p>
        </w:tc>
        <w:tc>
          <w:tcPr>
            <w:tcW w:w="2898" w:type="dxa"/>
          </w:tcPr>
          <w:p w14:paraId="3EBFD5A7" w14:textId="3E38453C" w:rsidR="006809EA" w:rsidRPr="00236EF2" w:rsidRDefault="006809EA" w:rsidP="006809EA">
            <w:p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Ekonomia</w:t>
            </w:r>
          </w:p>
        </w:tc>
        <w:tc>
          <w:tcPr>
            <w:tcW w:w="5801" w:type="dxa"/>
          </w:tcPr>
          <w:p w14:paraId="388329FC" w14:textId="45CDFCC7"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język obcy</w:t>
            </w:r>
          </w:p>
          <w:p w14:paraId="607449E6" w14:textId="669B59D2"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matematyka lub język polski lub historia lub wiedza o społeczeństwie lub informatyka,</w:t>
            </w:r>
          </w:p>
        </w:tc>
      </w:tr>
      <w:tr w:rsidR="006809EA" w14:paraId="121F7120" w14:textId="77777777" w:rsidTr="003D67B9">
        <w:trPr>
          <w:trHeight w:val="887"/>
        </w:trPr>
        <w:tc>
          <w:tcPr>
            <w:tcW w:w="504" w:type="dxa"/>
          </w:tcPr>
          <w:p w14:paraId="449267DA" w14:textId="1509DD04"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4.</w:t>
            </w:r>
          </w:p>
        </w:tc>
        <w:tc>
          <w:tcPr>
            <w:tcW w:w="2898" w:type="dxa"/>
          </w:tcPr>
          <w:p w14:paraId="3FA6E4F2" w14:textId="032AD14A" w:rsidR="006809EA" w:rsidRPr="00236EF2" w:rsidRDefault="006809EA" w:rsidP="006809EA">
            <w:p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Fizjoterapia</w:t>
            </w:r>
          </w:p>
        </w:tc>
        <w:tc>
          <w:tcPr>
            <w:tcW w:w="5801" w:type="dxa"/>
          </w:tcPr>
          <w:p w14:paraId="5C31BEA6" w14:textId="07524D46" w:rsidR="006809EA" w:rsidRDefault="00030310"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język </w:t>
            </w:r>
            <w:r w:rsidR="00B07433">
              <w:rPr>
                <w:rFonts w:asciiTheme="minorHAnsi" w:eastAsia="Times New Roman" w:hAnsiTheme="minorHAnsi" w:cstheme="minorHAnsi"/>
                <w:szCs w:val="24"/>
                <w:lang w:eastAsia="pl-PL"/>
              </w:rPr>
              <w:t>obcy</w:t>
            </w:r>
          </w:p>
          <w:p w14:paraId="00A9EE16" w14:textId="39A8BB56" w:rsidR="00030310" w:rsidRPr="00B07433" w:rsidRDefault="00B07433"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biologia </w:t>
            </w:r>
            <w:r w:rsidRPr="00B07433">
              <w:rPr>
                <w:rFonts w:asciiTheme="minorHAnsi" w:eastAsia="Times New Roman" w:hAnsiTheme="minorHAnsi" w:cstheme="minorHAnsi"/>
                <w:szCs w:val="24"/>
                <w:lang w:eastAsia="pl-PL"/>
              </w:rPr>
              <w:t xml:space="preserve">lub chemia </w:t>
            </w:r>
            <w:r w:rsidR="00030310" w:rsidRPr="00B07433">
              <w:rPr>
                <w:rFonts w:asciiTheme="minorHAnsi" w:eastAsia="Times New Roman" w:hAnsiTheme="minorHAnsi" w:cstheme="minorHAnsi"/>
                <w:szCs w:val="24"/>
                <w:lang w:eastAsia="pl-PL"/>
              </w:rPr>
              <w:t>lub fizyka</w:t>
            </w:r>
            <w:r w:rsidR="00B73B62" w:rsidRPr="00B07433">
              <w:rPr>
                <w:rFonts w:asciiTheme="minorHAnsi" w:eastAsia="Times New Roman" w:hAnsiTheme="minorHAnsi" w:cstheme="minorHAnsi"/>
                <w:szCs w:val="24"/>
                <w:lang w:eastAsia="pl-PL"/>
              </w:rPr>
              <w:t xml:space="preserve"> </w:t>
            </w:r>
            <w:r>
              <w:rPr>
                <w:rFonts w:asciiTheme="minorHAnsi" w:eastAsia="Times New Roman" w:hAnsiTheme="minorHAnsi" w:cstheme="minorHAnsi"/>
                <w:szCs w:val="24"/>
                <w:lang w:eastAsia="pl-PL"/>
              </w:rPr>
              <w:t xml:space="preserve">lub język </w:t>
            </w:r>
            <w:r w:rsidR="007503C4">
              <w:rPr>
                <w:rFonts w:asciiTheme="minorHAnsi" w:eastAsia="Times New Roman" w:hAnsiTheme="minorHAnsi" w:cstheme="minorHAnsi"/>
                <w:szCs w:val="24"/>
                <w:lang w:eastAsia="pl-PL"/>
              </w:rPr>
              <w:t>polski</w:t>
            </w:r>
          </w:p>
        </w:tc>
      </w:tr>
      <w:tr w:rsidR="006809EA" w14:paraId="22175EDC" w14:textId="77777777" w:rsidTr="003D67B9">
        <w:trPr>
          <w:trHeight w:val="887"/>
        </w:trPr>
        <w:tc>
          <w:tcPr>
            <w:tcW w:w="504" w:type="dxa"/>
          </w:tcPr>
          <w:p w14:paraId="66C7F064" w14:textId="179C43FD"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5.</w:t>
            </w:r>
          </w:p>
        </w:tc>
        <w:tc>
          <w:tcPr>
            <w:tcW w:w="2898" w:type="dxa"/>
          </w:tcPr>
          <w:p w14:paraId="1F5E2BB5" w14:textId="397628CE" w:rsidR="006809EA" w:rsidRPr="00236EF2" w:rsidRDefault="006809EA" w:rsidP="006809EA">
            <w:p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Informatyka</w:t>
            </w:r>
          </w:p>
        </w:tc>
        <w:tc>
          <w:tcPr>
            <w:tcW w:w="5801" w:type="dxa"/>
          </w:tcPr>
          <w:p w14:paraId="08584A0B" w14:textId="20E656D0"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język obcy </w:t>
            </w:r>
          </w:p>
          <w:p w14:paraId="7ABF907F" w14:textId="106E8550"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matematyka lub fizyka </w:t>
            </w:r>
            <w:r w:rsidR="00B07433">
              <w:rPr>
                <w:rFonts w:asciiTheme="minorHAnsi" w:eastAsia="Times New Roman" w:hAnsiTheme="minorHAnsi" w:cstheme="minorHAnsi"/>
                <w:szCs w:val="24"/>
                <w:lang w:eastAsia="pl-PL"/>
              </w:rPr>
              <w:t>lub informatyka</w:t>
            </w:r>
          </w:p>
        </w:tc>
      </w:tr>
      <w:tr w:rsidR="006809EA" w14:paraId="1615CFFF" w14:textId="77777777" w:rsidTr="003D67B9">
        <w:trPr>
          <w:trHeight w:val="887"/>
        </w:trPr>
        <w:tc>
          <w:tcPr>
            <w:tcW w:w="504" w:type="dxa"/>
          </w:tcPr>
          <w:p w14:paraId="47524BDB" w14:textId="67DF7E80"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lastRenderedPageBreak/>
              <w:t>6.</w:t>
            </w:r>
          </w:p>
        </w:tc>
        <w:tc>
          <w:tcPr>
            <w:tcW w:w="2898" w:type="dxa"/>
          </w:tcPr>
          <w:p w14:paraId="73F3714C" w14:textId="77777777" w:rsidR="006809EA" w:rsidRPr="006809EA" w:rsidRDefault="006809EA" w:rsidP="006809EA">
            <w:pPr>
              <w:spacing w:line="360" w:lineRule="auto"/>
              <w:rPr>
                <w:rFonts w:asciiTheme="minorHAnsi" w:eastAsia="Times New Roman" w:hAnsiTheme="minorHAnsi" w:cstheme="minorHAnsi"/>
                <w:szCs w:val="24"/>
                <w:lang w:eastAsia="pl-PL"/>
              </w:rPr>
            </w:pPr>
            <w:r w:rsidRPr="006809EA">
              <w:rPr>
                <w:rFonts w:asciiTheme="minorHAnsi" w:eastAsia="Times New Roman" w:hAnsiTheme="minorHAnsi" w:cstheme="minorHAnsi"/>
                <w:szCs w:val="24"/>
                <w:lang w:eastAsia="pl-PL"/>
              </w:rPr>
              <w:t>Logistyka</w:t>
            </w:r>
          </w:p>
          <w:p w14:paraId="3B34F08B" w14:textId="77777777" w:rsidR="006809EA" w:rsidRPr="00236EF2" w:rsidRDefault="006809EA" w:rsidP="006809EA">
            <w:pPr>
              <w:spacing w:line="360" w:lineRule="auto"/>
              <w:rPr>
                <w:rFonts w:asciiTheme="minorHAnsi" w:eastAsia="Times New Roman" w:hAnsiTheme="minorHAnsi" w:cstheme="minorHAnsi"/>
                <w:szCs w:val="24"/>
                <w:lang w:eastAsia="pl-PL"/>
              </w:rPr>
            </w:pPr>
          </w:p>
        </w:tc>
        <w:tc>
          <w:tcPr>
            <w:tcW w:w="5801" w:type="dxa"/>
          </w:tcPr>
          <w:p w14:paraId="0F38B862" w14:textId="3F9D244E" w:rsidR="006809EA" w:rsidRDefault="00DB7170"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język obcy  </w:t>
            </w:r>
          </w:p>
          <w:p w14:paraId="78FCD21E" w14:textId="507FFC0E" w:rsidR="00DB7170" w:rsidRDefault="00DB7170"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matematyka lub chemia lub fizyka lub informatyka</w:t>
            </w:r>
            <w:r w:rsidR="00B07433">
              <w:rPr>
                <w:rFonts w:asciiTheme="minorHAnsi" w:eastAsia="Times New Roman" w:hAnsiTheme="minorHAnsi" w:cstheme="minorHAnsi"/>
                <w:szCs w:val="24"/>
                <w:lang w:eastAsia="pl-PL"/>
              </w:rPr>
              <w:t xml:space="preserve"> lub język polski</w:t>
            </w:r>
          </w:p>
        </w:tc>
      </w:tr>
      <w:tr w:rsidR="006809EA" w14:paraId="6DD54C5B" w14:textId="77777777" w:rsidTr="003D67B9">
        <w:trPr>
          <w:trHeight w:val="887"/>
        </w:trPr>
        <w:tc>
          <w:tcPr>
            <w:tcW w:w="504" w:type="dxa"/>
          </w:tcPr>
          <w:p w14:paraId="22054EEE" w14:textId="4A49B04D"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7.</w:t>
            </w:r>
          </w:p>
        </w:tc>
        <w:tc>
          <w:tcPr>
            <w:tcW w:w="2898" w:type="dxa"/>
          </w:tcPr>
          <w:p w14:paraId="40B1D20F" w14:textId="38020BF0" w:rsidR="006809EA" w:rsidRPr="006809EA" w:rsidRDefault="006809EA" w:rsidP="006809EA">
            <w:p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Mechanika i budowa maszyn</w:t>
            </w:r>
          </w:p>
        </w:tc>
        <w:tc>
          <w:tcPr>
            <w:tcW w:w="5801" w:type="dxa"/>
          </w:tcPr>
          <w:p w14:paraId="12F04488" w14:textId="0A86ADC3"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język obcy </w:t>
            </w:r>
          </w:p>
          <w:p w14:paraId="00D45BE0" w14:textId="6B0DFFFC"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matematyka lub fizyka </w:t>
            </w:r>
            <w:r w:rsidR="00B07433">
              <w:rPr>
                <w:rFonts w:asciiTheme="minorHAnsi" w:eastAsia="Times New Roman" w:hAnsiTheme="minorHAnsi" w:cstheme="minorHAnsi"/>
                <w:szCs w:val="24"/>
                <w:lang w:eastAsia="pl-PL"/>
              </w:rPr>
              <w:t>lub informatyka</w:t>
            </w:r>
          </w:p>
        </w:tc>
      </w:tr>
      <w:tr w:rsidR="006809EA" w14:paraId="65CD6691" w14:textId="77777777" w:rsidTr="003D67B9">
        <w:trPr>
          <w:trHeight w:val="887"/>
        </w:trPr>
        <w:tc>
          <w:tcPr>
            <w:tcW w:w="504" w:type="dxa"/>
          </w:tcPr>
          <w:p w14:paraId="61DB2DFD" w14:textId="1A321F02"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8.</w:t>
            </w:r>
          </w:p>
        </w:tc>
        <w:tc>
          <w:tcPr>
            <w:tcW w:w="2898" w:type="dxa"/>
          </w:tcPr>
          <w:p w14:paraId="30802870" w14:textId="7016EF17" w:rsidR="006809EA" w:rsidRPr="00236EF2" w:rsidRDefault="006809EA" w:rsidP="006809EA">
            <w:p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Mechatronika</w:t>
            </w:r>
          </w:p>
        </w:tc>
        <w:tc>
          <w:tcPr>
            <w:tcW w:w="5801" w:type="dxa"/>
          </w:tcPr>
          <w:p w14:paraId="11C3928C" w14:textId="6BC4DB1E"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język obcy </w:t>
            </w:r>
          </w:p>
          <w:p w14:paraId="3F9C2F3F" w14:textId="4D263C68"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matematyka lub fizyka </w:t>
            </w:r>
            <w:r w:rsidR="00B07433">
              <w:rPr>
                <w:rFonts w:asciiTheme="minorHAnsi" w:eastAsia="Times New Roman" w:hAnsiTheme="minorHAnsi" w:cstheme="minorHAnsi"/>
                <w:szCs w:val="24"/>
                <w:lang w:eastAsia="pl-PL"/>
              </w:rPr>
              <w:t>lub informatyka</w:t>
            </w:r>
          </w:p>
        </w:tc>
      </w:tr>
      <w:tr w:rsidR="006809EA" w14:paraId="7AF86AC5" w14:textId="77777777" w:rsidTr="003D67B9">
        <w:trPr>
          <w:trHeight w:val="887"/>
        </w:trPr>
        <w:tc>
          <w:tcPr>
            <w:tcW w:w="504" w:type="dxa"/>
          </w:tcPr>
          <w:p w14:paraId="4554F5FB" w14:textId="115584B1"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9.</w:t>
            </w:r>
          </w:p>
        </w:tc>
        <w:tc>
          <w:tcPr>
            <w:tcW w:w="2898" w:type="dxa"/>
          </w:tcPr>
          <w:p w14:paraId="0C22F159" w14:textId="77777777" w:rsidR="006809EA" w:rsidRPr="006809EA" w:rsidRDefault="006809EA" w:rsidP="006809EA">
            <w:pPr>
              <w:spacing w:line="360" w:lineRule="auto"/>
              <w:rPr>
                <w:rFonts w:asciiTheme="minorHAnsi" w:eastAsia="Times New Roman" w:hAnsiTheme="minorHAnsi" w:cstheme="minorHAnsi"/>
                <w:szCs w:val="24"/>
                <w:lang w:eastAsia="pl-PL"/>
              </w:rPr>
            </w:pPr>
            <w:r w:rsidRPr="006809EA">
              <w:rPr>
                <w:rFonts w:asciiTheme="minorHAnsi" w:eastAsia="Times New Roman" w:hAnsiTheme="minorHAnsi" w:cstheme="minorHAnsi"/>
                <w:szCs w:val="24"/>
                <w:lang w:eastAsia="pl-PL"/>
              </w:rPr>
              <w:t>Pedagogika</w:t>
            </w:r>
          </w:p>
          <w:p w14:paraId="676D7B51" w14:textId="77777777" w:rsidR="006809EA" w:rsidRPr="00236EF2" w:rsidRDefault="006809EA" w:rsidP="006809EA">
            <w:pPr>
              <w:spacing w:line="360" w:lineRule="auto"/>
              <w:rPr>
                <w:rFonts w:asciiTheme="minorHAnsi" w:eastAsia="Times New Roman" w:hAnsiTheme="minorHAnsi" w:cstheme="minorHAnsi"/>
                <w:szCs w:val="24"/>
                <w:lang w:eastAsia="pl-PL"/>
              </w:rPr>
            </w:pPr>
          </w:p>
        </w:tc>
        <w:tc>
          <w:tcPr>
            <w:tcW w:w="5801" w:type="dxa"/>
          </w:tcPr>
          <w:p w14:paraId="040F7978" w14:textId="7A170076"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język obcy</w:t>
            </w:r>
            <w:r w:rsidR="009C56C1">
              <w:rPr>
                <w:rFonts w:asciiTheme="minorHAnsi" w:eastAsia="Times New Roman" w:hAnsiTheme="minorHAnsi" w:cstheme="minorHAnsi"/>
                <w:szCs w:val="24"/>
                <w:lang w:eastAsia="pl-PL"/>
              </w:rPr>
              <w:t xml:space="preserve"> </w:t>
            </w:r>
          </w:p>
          <w:p w14:paraId="6E20CA29" w14:textId="1341A813" w:rsidR="006809EA" w:rsidRDefault="006809EA"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język polski</w:t>
            </w:r>
          </w:p>
        </w:tc>
      </w:tr>
      <w:tr w:rsidR="006809EA" w14:paraId="5FDD9D62" w14:textId="77777777" w:rsidTr="003D67B9">
        <w:trPr>
          <w:trHeight w:val="887"/>
        </w:trPr>
        <w:tc>
          <w:tcPr>
            <w:tcW w:w="504" w:type="dxa"/>
          </w:tcPr>
          <w:p w14:paraId="525E251B" w14:textId="0CF1D797"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10.</w:t>
            </w:r>
          </w:p>
        </w:tc>
        <w:tc>
          <w:tcPr>
            <w:tcW w:w="2898" w:type="dxa"/>
          </w:tcPr>
          <w:p w14:paraId="00C25946" w14:textId="1668D006" w:rsidR="006809EA" w:rsidRPr="006809EA" w:rsidRDefault="006809EA" w:rsidP="006809EA">
            <w:pPr>
              <w:spacing w:line="360" w:lineRule="auto"/>
              <w:rPr>
                <w:rFonts w:asciiTheme="minorHAnsi" w:eastAsia="Times New Roman" w:hAnsiTheme="minorHAnsi" w:cstheme="minorHAnsi"/>
                <w:szCs w:val="24"/>
                <w:lang w:eastAsia="pl-PL"/>
              </w:rPr>
            </w:pPr>
            <w:r w:rsidRPr="006809EA">
              <w:rPr>
                <w:rFonts w:asciiTheme="minorHAnsi" w:eastAsia="Times New Roman" w:hAnsiTheme="minorHAnsi" w:cstheme="minorHAnsi"/>
                <w:szCs w:val="24"/>
                <w:lang w:eastAsia="pl-PL"/>
              </w:rPr>
              <w:t>Pedagogika przedszkolna i wczesnoszkolna</w:t>
            </w:r>
          </w:p>
        </w:tc>
        <w:tc>
          <w:tcPr>
            <w:tcW w:w="5801" w:type="dxa"/>
          </w:tcPr>
          <w:p w14:paraId="7597223A" w14:textId="58B16922" w:rsidR="00DB7170" w:rsidRDefault="00DB7170"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język obcy</w:t>
            </w:r>
            <w:r w:rsidR="009C56C1">
              <w:rPr>
                <w:rFonts w:asciiTheme="minorHAnsi" w:eastAsia="Times New Roman" w:hAnsiTheme="minorHAnsi" w:cstheme="minorHAnsi"/>
                <w:szCs w:val="24"/>
                <w:lang w:eastAsia="pl-PL"/>
              </w:rPr>
              <w:t xml:space="preserve"> </w:t>
            </w:r>
          </w:p>
          <w:p w14:paraId="3AE78B73" w14:textId="4208FF22" w:rsidR="006809EA" w:rsidRDefault="00DB7170"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język polski</w:t>
            </w:r>
          </w:p>
        </w:tc>
      </w:tr>
      <w:tr w:rsidR="006809EA" w14:paraId="5A7CFF16" w14:textId="77777777" w:rsidTr="003D67B9">
        <w:trPr>
          <w:trHeight w:val="887"/>
        </w:trPr>
        <w:tc>
          <w:tcPr>
            <w:tcW w:w="504" w:type="dxa"/>
          </w:tcPr>
          <w:p w14:paraId="65A94EF1" w14:textId="45C96AD4"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11.</w:t>
            </w:r>
          </w:p>
        </w:tc>
        <w:tc>
          <w:tcPr>
            <w:tcW w:w="2898" w:type="dxa"/>
          </w:tcPr>
          <w:p w14:paraId="1A1C2D0A" w14:textId="77777777" w:rsidR="006809EA" w:rsidRPr="006809EA" w:rsidRDefault="006809EA" w:rsidP="006809EA">
            <w:pPr>
              <w:spacing w:line="360" w:lineRule="auto"/>
              <w:rPr>
                <w:rFonts w:asciiTheme="minorHAnsi" w:eastAsia="Times New Roman" w:hAnsiTheme="minorHAnsi" w:cstheme="minorHAnsi"/>
                <w:szCs w:val="24"/>
                <w:lang w:eastAsia="pl-PL"/>
              </w:rPr>
            </w:pPr>
            <w:r w:rsidRPr="006809EA">
              <w:rPr>
                <w:rFonts w:asciiTheme="minorHAnsi" w:eastAsia="Times New Roman" w:hAnsiTheme="minorHAnsi" w:cstheme="minorHAnsi"/>
                <w:szCs w:val="24"/>
                <w:lang w:eastAsia="pl-PL"/>
              </w:rPr>
              <w:t>Pielęgniarstwo</w:t>
            </w:r>
          </w:p>
          <w:p w14:paraId="2B466179" w14:textId="77777777" w:rsidR="006809EA" w:rsidRPr="006809EA" w:rsidRDefault="006809EA" w:rsidP="006809EA">
            <w:pPr>
              <w:spacing w:line="360" w:lineRule="auto"/>
              <w:rPr>
                <w:rFonts w:asciiTheme="minorHAnsi" w:eastAsia="Times New Roman" w:hAnsiTheme="minorHAnsi" w:cstheme="minorHAnsi"/>
                <w:szCs w:val="24"/>
                <w:lang w:eastAsia="pl-PL"/>
              </w:rPr>
            </w:pPr>
          </w:p>
        </w:tc>
        <w:tc>
          <w:tcPr>
            <w:tcW w:w="5801" w:type="dxa"/>
          </w:tcPr>
          <w:p w14:paraId="213F0849" w14:textId="77777777" w:rsidR="00B07433" w:rsidRDefault="00B07433"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język obcy</w:t>
            </w:r>
          </w:p>
          <w:p w14:paraId="46162457" w14:textId="1927A0FF" w:rsidR="009C56C1" w:rsidRDefault="00B07433"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biologia </w:t>
            </w:r>
            <w:r w:rsidRPr="00B07433">
              <w:rPr>
                <w:rFonts w:asciiTheme="minorHAnsi" w:eastAsia="Times New Roman" w:hAnsiTheme="minorHAnsi" w:cstheme="minorHAnsi"/>
                <w:szCs w:val="24"/>
                <w:lang w:eastAsia="pl-PL"/>
              </w:rPr>
              <w:t xml:space="preserve">lub chemia lub fizyka </w:t>
            </w:r>
            <w:r>
              <w:rPr>
                <w:rFonts w:asciiTheme="minorHAnsi" w:eastAsia="Times New Roman" w:hAnsiTheme="minorHAnsi" w:cstheme="minorHAnsi"/>
                <w:szCs w:val="24"/>
                <w:lang w:eastAsia="pl-PL"/>
              </w:rPr>
              <w:t xml:space="preserve">lub język </w:t>
            </w:r>
            <w:r w:rsidR="007503C4">
              <w:rPr>
                <w:rFonts w:asciiTheme="minorHAnsi" w:eastAsia="Times New Roman" w:hAnsiTheme="minorHAnsi" w:cstheme="minorHAnsi"/>
                <w:szCs w:val="24"/>
                <w:lang w:eastAsia="pl-PL"/>
              </w:rPr>
              <w:t>polski</w:t>
            </w:r>
          </w:p>
        </w:tc>
      </w:tr>
      <w:tr w:rsidR="006809EA" w14:paraId="11B4D755" w14:textId="77777777" w:rsidTr="003D67B9">
        <w:trPr>
          <w:trHeight w:val="887"/>
        </w:trPr>
        <w:tc>
          <w:tcPr>
            <w:tcW w:w="504" w:type="dxa"/>
          </w:tcPr>
          <w:p w14:paraId="0F5702EF" w14:textId="20B632E0" w:rsidR="006809EA" w:rsidRDefault="006809EA" w:rsidP="006809EA">
            <w:p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12.</w:t>
            </w:r>
          </w:p>
        </w:tc>
        <w:tc>
          <w:tcPr>
            <w:tcW w:w="2898" w:type="dxa"/>
          </w:tcPr>
          <w:p w14:paraId="60080A64" w14:textId="77777777" w:rsidR="006809EA" w:rsidRPr="006809EA" w:rsidRDefault="006809EA" w:rsidP="006809EA">
            <w:pPr>
              <w:spacing w:line="360" w:lineRule="auto"/>
              <w:rPr>
                <w:rFonts w:asciiTheme="minorHAnsi" w:eastAsia="Times New Roman" w:hAnsiTheme="minorHAnsi" w:cstheme="minorHAnsi"/>
                <w:szCs w:val="24"/>
                <w:lang w:eastAsia="pl-PL"/>
              </w:rPr>
            </w:pPr>
            <w:r w:rsidRPr="006809EA">
              <w:rPr>
                <w:rFonts w:asciiTheme="minorHAnsi" w:eastAsia="Times New Roman" w:hAnsiTheme="minorHAnsi" w:cstheme="minorHAnsi"/>
                <w:szCs w:val="24"/>
                <w:lang w:eastAsia="pl-PL"/>
              </w:rPr>
              <w:t>Wychowanie fizyczne</w:t>
            </w:r>
          </w:p>
          <w:p w14:paraId="18183982" w14:textId="77777777" w:rsidR="006809EA" w:rsidRPr="006809EA" w:rsidRDefault="006809EA" w:rsidP="006809EA">
            <w:pPr>
              <w:spacing w:line="360" w:lineRule="auto"/>
              <w:rPr>
                <w:rFonts w:asciiTheme="minorHAnsi" w:eastAsia="Times New Roman" w:hAnsiTheme="minorHAnsi" w:cstheme="minorHAnsi"/>
                <w:szCs w:val="24"/>
                <w:lang w:eastAsia="pl-PL"/>
              </w:rPr>
            </w:pPr>
          </w:p>
        </w:tc>
        <w:tc>
          <w:tcPr>
            <w:tcW w:w="5801" w:type="dxa"/>
          </w:tcPr>
          <w:p w14:paraId="25BBCA20" w14:textId="70001349" w:rsidR="009C56C1" w:rsidRPr="00030310" w:rsidRDefault="009C56C1" w:rsidP="005652CB">
            <w:pPr>
              <w:pStyle w:val="Akapitzlist"/>
              <w:numPr>
                <w:ilvl w:val="0"/>
                <w:numId w:val="24"/>
              </w:numPr>
              <w:spacing w:line="360" w:lineRule="auto"/>
              <w:rPr>
                <w:rFonts w:asciiTheme="minorHAnsi" w:eastAsia="Times New Roman" w:hAnsiTheme="minorHAnsi" w:cstheme="minorHAnsi"/>
                <w:szCs w:val="24"/>
                <w:lang w:eastAsia="pl-PL"/>
              </w:rPr>
            </w:pPr>
            <w:r w:rsidRPr="00030310">
              <w:rPr>
                <w:rFonts w:asciiTheme="minorHAnsi" w:eastAsia="Times New Roman" w:hAnsiTheme="minorHAnsi" w:cstheme="minorHAnsi"/>
                <w:szCs w:val="24"/>
                <w:lang w:eastAsia="pl-PL"/>
              </w:rPr>
              <w:t xml:space="preserve">język </w:t>
            </w:r>
            <w:r w:rsidR="00B07433">
              <w:rPr>
                <w:rFonts w:asciiTheme="minorHAnsi" w:eastAsia="Times New Roman" w:hAnsiTheme="minorHAnsi" w:cstheme="minorHAnsi"/>
                <w:szCs w:val="24"/>
                <w:lang w:eastAsia="pl-PL"/>
              </w:rPr>
              <w:t>obcy</w:t>
            </w:r>
          </w:p>
          <w:p w14:paraId="7462E9EB" w14:textId="20580671" w:rsidR="006809EA" w:rsidRDefault="009C56C1" w:rsidP="005652CB">
            <w:pPr>
              <w:pStyle w:val="Akapitzlist"/>
              <w:numPr>
                <w:ilvl w:val="0"/>
                <w:numId w:val="24"/>
              </w:numPr>
              <w:spacing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chemia lub biologia lub </w:t>
            </w:r>
            <w:r w:rsidR="00B07433">
              <w:rPr>
                <w:rFonts w:asciiTheme="minorHAnsi" w:eastAsia="Times New Roman" w:hAnsiTheme="minorHAnsi" w:cstheme="minorHAnsi"/>
                <w:szCs w:val="24"/>
                <w:lang w:eastAsia="pl-PL"/>
              </w:rPr>
              <w:t>język polski</w:t>
            </w:r>
          </w:p>
        </w:tc>
      </w:tr>
    </w:tbl>
    <w:p w14:paraId="573CD3F7" w14:textId="525EA50A" w:rsidR="008F53FF" w:rsidRPr="006809EA" w:rsidRDefault="008F53FF" w:rsidP="003824D2">
      <w:pPr>
        <w:spacing w:line="360" w:lineRule="auto"/>
        <w:rPr>
          <w:rFonts w:asciiTheme="minorHAnsi" w:eastAsia="Times New Roman" w:hAnsiTheme="minorHAnsi" w:cstheme="minorHAnsi"/>
          <w:szCs w:val="24"/>
          <w:lang w:eastAsia="pl-PL"/>
        </w:rPr>
      </w:pPr>
    </w:p>
    <w:p w14:paraId="173AAF8E" w14:textId="4C40D672" w:rsidR="008F53FF" w:rsidRDefault="00170A27" w:rsidP="005652CB">
      <w:pPr>
        <w:pStyle w:val="Akapitzlist"/>
        <w:numPr>
          <w:ilvl w:val="0"/>
          <w:numId w:val="22"/>
        </w:numPr>
        <w:spacing w:line="360" w:lineRule="auto"/>
        <w:ind w:left="1068"/>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uzyskanie tytułu technik</w:t>
      </w:r>
      <w:r w:rsidR="00E90A45">
        <w:rPr>
          <w:rFonts w:asciiTheme="minorHAnsi" w:eastAsia="Times New Roman" w:hAnsiTheme="minorHAnsi" w:cstheme="minorHAnsi"/>
          <w:szCs w:val="24"/>
          <w:lang w:eastAsia="pl-PL"/>
        </w:rPr>
        <w:t>a</w:t>
      </w:r>
      <w:r>
        <w:rPr>
          <w:rFonts w:asciiTheme="minorHAnsi" w:eastAsia="Times New Roman" w:hAnsiTheme="minorHAnsi" w:cstheme="minorHAnsi"/>
          <w:szCs w:val="24"/>
          <w:lang w:eastAsia="pl-PL"/>
        </w:rPr>
        <w:t xml:space="preserve"> dla kierunku:</w:t>
      </w:r>
    </w:p>
    <w:p w14:paraId="231053C2" w14:textId="00348796" w:rsidR="00AB4DCD" w:rsidRPr="00DB7170" w:rsidRDefault="00AB4DCD" w:rsidP="005652CB">
      <w:pPr>
        <w:pStyle w:val="Akapitzlist"/>
        <w:numPr>
          <w:ilvl w:val="0"/>
          <w:numId w:val="23"/>
        </w:numPr>
        <w:spacing w:line="360" w:lineRule="auto"/>
        <w:ind w:left="1428"/>
        <w:rPr>
          <w:rFonts w:asciiTheme="minorHAnsi" w:eastAsia="Times New Roman" w:hAnsiTheme="minorHAnsi" w:cstheme="minorHAnsi"/>
          <w:b/>
          <w:bCs/>
          <w:szCs w:val="24"/>
          <w:lang w:eastAsia="pl-PL"/>
        </w:rPr>
      </w:pPr>
      <w:r w:rsidRPr="00DB7170">
        <w:rPr>
          <w:rFonts w:asciiTheme="minorHAnsi" w:hAnsiTheme="minorHAnsi" w:cstheme="minorHAnsi"/>
          <w:b/>
          <w:bCs/>
          <w:lang w:eastAsia="pl-PL"/>
        </w:rPr>
        <w:t xml:space="preserve">Informatyka: </w:t>
      </w:r>
    </w:p>
    <w:p w14:paraId="446A0D06" w14:textId="4DAC2DD4" w:rsidR="00AB4DCD" w:rsidRDefault="00170A27" w:rsidP="00C82207">
      <w:pPr>
        <w:pStyle w:val="Akapitzlist"/>
        <w:spacing w:line="360" w:lineRule="auto"/>
        <w:ind w:left="1428"/>
        <w:rPr>
          <w:rFonts w:asciiTheme="minorHAnsi" w:hAnsiTheme="minorHAnsi" w:cstheme="minorHAnsi"/>
          <w:lang w:eastAsia="pl-PL"/>
        </w:rPr>
      </w:pPr>
      <w:r>
        <w:rPr>
          <w:rFonts w:asciiTheme="minorHAnsi" w:hAnsiTheme="minorHAnsi" w:cstheme="minorHAnsi"/>
          <w:lang w:eastAsia="pl-PL"/>
        </w:rPr>
        <w:t xml:space="preserve">- </w:t>
      </w:r>
      <w:r w:rsidR="00AB4DCD" w:rsidRPr="00170A27">
        <w:rPr>
          <w:rFonts w:asciiTheme="minorHAnsi" w:hAnsiTheme="minorHAnsi" w:cstheme="minorHAnsi"/>
          <w:lang w:eastAsia="pl-PL"/>
        </w:rPr>
        <w:t xml:space="preserve">Technik Informatyk (INF.02 i INF.03) lub </w:t>
      </w:r>
    </w:p>
    <w:p w14:paraId="338266F6" w14:textId="49AE5B96" w:rsidR="00AB4DCD" w:rsidRDefault="00170A27" w:rsidP="00C82207">
      <w:pPr>
        <w:pStyle w:val="Akapitzlist"/>
        <w:spacing w:line="360" w:lineRule="auto"/>
        <w:ind w:left="1428"/>
        <w:rPr>
          <w:rFonts w:asciiTheme="minorHAnsi" w:hAnsiTheme="minorHAnsi" w:cstheme="minorHAnsi"/>
          <w:lang w:eastAsia="pl-PL"/>
        </w:rPr>
      </w:pPr>
      <w:r>
        <w:rPr>
          <w:rFonts w:asciiTheme="minorHAnsi" w:hAnsiTheme="minorHAnsi" w:cstheme="minorHAnsi"/>
          <w:lang w:eastAsia="pl-PL"/>
        </w:rPr>
        <w:t xml:space="preserve">- </w:t>
      </w:r>
      <w:r w:rsidR="00AB4DCD" w:rsidRPr="00170A27">
        <w:rPr>
          <w:rFonts w:asciiTheme="minorHAnsi" w:hAnsiTheme="minorHAnsi" w:cstheme="minorHAnsi"/>
          <w:lang w:eastAsia="pl-PL"/>
        </w:rPr>
        <w:t xml:space="preserve">Technik Programista (INF.03 i INF.04) lub </w:t>
      </w:r>
    </w:p>
    <w:p w14:paraId="2CB4C5A8" w14:textId="49B78EB6" w:rsidR="00AB4DCD" w:rsidRDefault="00170A27" w:rsidP="00C82207">
      <w:pPr>
        <w:pStyle w:val="Akapitzlist"/>
        <w:spacing w:line="360" w:lineRule="auto"/>
        <w:ind w:left="1428"/>
        <w:rPr>
          <w:rFonts w:asciiTheme="minorHAnsi" w:hAnsiTheme="minorHAnsi" w:cstheme="minorHAnsi"/>
          <w:lang w:eastAsia="pl-PL"/>
        </w:rPr>
      </w:pPr>
      <w:r>
        <w:rPr>
          <w:rFonts w:asciiTheme="minorHAnsi" w:hAnsiTheme="minorHAnsi" w:cstheme="minorHAnsi"/>
          <w:lang w:eastAsia="pl-PL"/>
        </w:rPr>
        <w:t xml:space="preserve">- </w:t>
      </w:r>
      <w:r w:rsidR="00AB4DCD" w:rsidRPr="00170A27">
        <w:rPr>
          <w:rFonts w:asciiTheme="minorHAnsi" w:hAnsiTheme="minorHAnsi" w:cstheme="minorHAnsi"/>
          <w:lang w:eastAsia="pl-PL"/>
        </w:rPr>
        <w:t>Technik Teleinformatyk (INF.07 i INF.08)</w:t>
      </w:r>
      <w:r w:rsidR="009C56C1">
        <w:rPr>
          <w:rFonts w:asciiTheme="minorHAnsi" w:hAnsiTheme="minorHAnsi" w:cstheme="minorHAnsi"/>
          <w:lang w:eastAsia="pl-PL"/>
        </w:rPr>
        <w:t>.</w:t>
      </w:r>
    </w:p>
    <w:p w14:paraId="2E0F9327" w14:textId="79C5DD27" w:rsidR="00AB4DCD" w:rsidRPr="00DB7170" w:rsidRDefault="00AB4DCD" w:rsidP="005652CB">
      <w:pPr>
        <w:pStyle w:val="Akapitzlist"/>
        <w:numPr>
          <w:ilvl w:val="0"/>
          <w:numId w:val="23"/>
        </w:numPr>
        <w:spacing w:line="360" w:lineRule="auto"/>
        <w:ind w:left="1428"/>
        <w:rPr>
          <w:rFonts w:asciiTheme="minorHAnsi" w:eastAsia="Times New Roman" w:hAnsiTheme="minorHAnsi" w:cstheme="minorHAnsi"/>
          <w:b/>
          <w:bCs/>
          <w:szCs w:val="24"/>
          <w:lang w:eastAsia="pl-PL"/>
        </w:rPr>
      </w:pPr>
      <w:r w:rsidRPr="00DB7170">
        <w:rPr>
          <w:rFonts w:asciiTheme="minorHAnsi" w:hAnsiTheme="minorHAnsi" w:cstheme="minorHAnsi"/>
          <w:b/>
          <w:bCs/>
          <w:lang w:eastAsia="pl-PL"/>
        </w:rPr>
        <w:t xml:space="preserve">Mechatronika: </w:t>
      </w:r>
    </w:p>
    <w:p w14:paraId="268CFFD5" w14:textId="4DBF376F" w:rsidR="00AB4DCD" w:rsidRPr="00DB7170" w:rsidRDefault="00DB7170" w:rsidP="00C82207">
      <w:pPr>
        <w:pStyle w:val="Akapitzlist"/>
        <w:spacing w:line="360" w:lineRule="auto"/>
        <w:ind w:left="1428"/>
        <w:rPr>
          <w:rFonts w:asciiTheme="minorHAnsi" w:eastAsia="Times New Roman" w:hAnsiTheme="minorHAnsi" w:cstheme="minorHAnsi"/>
          <w:szCs w:val="24"/>
          <w:lang w:eastAsia="pl-PL"/>
        </w:rPr>
      </w:pPr>
      <w:r>
        <w:rPr>
          <w:rFonts w:asciiTheme="minorHAnsi" w:hAnsiTheme="minorHAnsi" w:cstheme="minorHAnsi"/>
          <w:lang w:eastAsia="pl-PL"/>
        </w:rPr>
        <w:t>-</w:t>
      </w:r>
      <w:r w:rsidR="00AB4DCD" w:rsidRPr="00170A27">
        <w:rPr>
          <w:rFonts w:asciiTheme="minorHAnsi" w:hAnsiTheme="minorHAnsi" w:cstheme="minorHAnsi"/>
          <w:lang w:eastAsia="pl-PL"/>
        </w:rPr>
        <w:t>Technik Mechatronik (ELM.03 i ELM.06)</w:t>
      </w:r>
    </w:p>
    <w:p w14:paraId="0A3F5EDB" w14:textId="3BBE77D7" w:rsidR="00AB4DCD" w:rsidRPr="00DB7170" w:rsidRDefault="00AB4DCD" w:rsidP="005652CB">
      <w:pPr>
        <w:pStyle w:val="Akapitzlist"/>
        <w:numPr>
          <w:ilvl w:val="0"/>
          <w:numId w:val="23"/>
        </w:numPr>
        <w:spacing w:line="360" w:lineRule="auto"/>
        <w:ind w:left="1428"/>
        <w:rPr>
          <w:rFonts w:asciiTheme="minorHAnsi" w:eastAsia="Times New Roman" w:hAnsiTheme="minorHAnsi" w:cstheme="minorHAnsi"/>
          <w:b/>
          <w:bCs/>
          <w:szCs w:val="24"/>
          <w:lang w:eastAsia="pl-PL"/>
        </w:rPr>
      </w:pPr>
      <w:r w:rsidRPr="00DB7170">
        <w:rPr>
          <w:rFonts w:asciiTheme="minorHAnsi" w:hAnsiTheme="minorHAnsi" w:cstheme="minorHAnsi"/>
          <w:b/>
          <w:bCs/>
          <w:lang w:eastAsia="pl-PL"/>
        </w:rPr>
        <w:t xml:space="preserve">Budownictwo: </w:t>
      </w:r>
    </w:p>
    <w:p w14:paraId="5FDB14A0" w14:textId="6511F6A0" w:rsidR="00DB7170" w:rsidRDefault="00DB7170" w:rsidP="00C82207">
      <w:pPr>
        <w:pStyle w:val="Akapitzlist"/>
        <w:spacing w:line="360" w:lineRule="auto"/>
        <w:ind w:left="1428"/>
        <w:rPr>
          <w:rFonts w:asciiTheme="minorHAnsi" w:eastAsia="Times New Roman" w:hAnsiTheme="minorHAnsi" w:cstheme="minorHAnsi"/>
          <w:color w:val="1E1E1E"/>
          <w:sz w:val="28"/>
          <w:szCs w:val="28"/>
          <w:lang w:eastAsia="pl-PL"/>
        </w:rPr>
      </w:pPr>
      <w:r>
        <w:rPr>
          <w:rFonts w:asciiTheme="minorHAnsi" w:hAnsiTheme="minorHAnsi" w:cstheme="minorHAnsi"/>
          <w:lang w:eastAsia="pl-PL"/>
        </w:rPr>
        <w:t xml:space="preserve">- </w:t>
      </w:r>
      <w:r w:rsidR="00AB4DCD" w:rsidRPr="00AB4DCD">
        <w:rPr>
          <w:rFonts w:asciiTheme="minorHAnsi" w:eastAsia="Times New Roman" w:hAnsiTheme="minorHAnsi" w:cstheme="minorHAnsi"/>
          <w:color w:val="1E1E1E"/>
          <w:szCs w:val="24"/>
          <w:lang w:eastAsia="pl-PL"/>
        </w:rPr>
        <w:t>Technik Budownictwa (BUD.01 i BUD.14) lub</w:t>
      </w:r>
      <w:r w:rsidR="00AB4DCD" w:rsidRPr="00AB4DCD">
        <w:rPr>
          <w:rFonts w:asciiTheme="minorHAnsi" w:eastAsia="Times New Roman" w:hAnsiTheme="minorHAnsi" w:cstheme="minorHAnsi"/>
          <w:color w:val="1E1E1E"/>
          <w:sz w:val="28"/>
          <w:szCs w:val="28"/>
          <w:lang w:eastAsia="pl-PL"/>
        </w:rPr>
        <w:t xml:space="preserve"> </w:t>
      </w:r>
    </w:p>
    <w:p w14:paraId="32F50483" w14:textId="21EAC76B" w:rsidR="00AB4DCD" w:rsidRPr="00DB7170" w:rsidRDefault="00DB7170" w:rsidP="00C82207">
      <w:pPr>
        <w:pStyle w:val="Akapitzlist"/>
        <w:spacing w:line="360" w:lineRule="auto"/>
        <w:ind w:left="1428"/>
        <w:rPr>
          <w:rFonts w:asciiTheme="minorHAnsi" w:eastAsia="Times New Roman" w:hAnsiTheme="minorHAnsi" w:cstheme="minorHAnsi"/>
          <w:szCs w:val="24"/>
          <w:lang w:eastAsia="pl-PL"/>
        </w:rPr>
      </w:pPr>
      <w:r>
        <w:rPr>
          <w:rFonts w:asciiTheme="minorHAnsi" w:eastAsia="Times New Roman" w:hAnsiTheme="minorHAnsi" w:cstheme="minorHAnsi"/>
          <w:color w:val="1E1E1E"/>
          <w:sz w:val="28"/>
          <w:szCs w:val="28"/>
          <w:lang w:eastAsia="pl-PL"/>
        </w:rPr>
        <w:t xml:space="preserve">- </w:t>
      </w:r>
      <w:r w:rsidR="00AB4DCD" w:rsidRPr="00AB4DCD">
        <w:rPr>
          <w:rFonts w:asciiTheme="minorHAnsi" w:eastAsia="Times New Roman" w:hAnsiTheme="minorHAnsi" w:cstheme="minorHAnsi"/>
          <w:color w:val="1E1E1E"/>
          <w:szCs w:val="24"/>
          <w:lang w:eastAsia="pl-PL"/>
        </w:rPr>
        <w:t>Technik Geodeta (BUD.18 i BUD.19)</w:t>
      </w:r>
      <w:r w:rsidR="009C56C1">
        <w:rPr>
          <w:rFonts w:asciiTheme="minorHAnsi" w:eastAsia="Times New Roman" w:hAnsiTheme="minorHAnsi" w:cstheme="minorHAnsi"/>
          <w:color w:val="1E1E1E"/>
          <w:szCs w:val="24"/>
          <w:lang w:eastAsia="pl-PL"/>
        </w:rPr>
        <w:t>.</w:t>
      </w:r>
    </w:p>
    <w:p w14:paraId="7CBADB58" w14:textId="58B36A24" w:rsidR="00AB4DCD" w:rsidRPr="00DB7170" w:rsidRDefault="00AB4DCD" w:rsidP="005652CB">
      <w:pPr>
        <w:pStyle w:val="Akapitzlist"/>
        <w:numPr>
          <w:ilvl w:val="0"/>
          <w:numId w:val="23"/>
        </w:numPr>
        <w:shd w:val="clear" w:color="auto" w:fill="FFFFFF"/>
        <w:spacing w:before="100" w:beforeAutospacing="1" w:after="100" w:afterAutospacing="1" w:line="360" w:lineRule="auto"/>
        <w:ind w:left="1428"/>
        <w:jc w:val="both"/>
        <w:rPr>
          <w:rFonts w:asciiTheme="minorHAnsi" w:eastAsia="Times New Roman" w:hAnsiTheme="minorHAnsi" w:cstheme="minorHAnsi"/>
          <w:b/>
          <w:bCs/>
          <w:color w:val="1E1E1E"/>
          <w:szCs w:val="24"/>
          <w:lang w:eastAsia="pl-PL"/>
        </w:rPr>
      </w:pPr>
      <w:r w:rsidRPr="00DB7170">
        <w:rPr>
          <w:rFonts w:asciiTheme="minorHAnsi" w:eastAsia="Times New Roman" w:hAnsiTheme="minorHAnsi" w:cstheme="minorHAnsi"/>
          <w:b/>
          <w:bCs/>
          <w:color w:val="1E1E1E"/>
          <w:szCs w:val="24"/>
          <w:lang w:eastAsia="pl-PL"/>
        </w:rPr>
        <w:t xml:space="preserve">Mechanika i Budowa Maszyn: </w:t>
      </w:r>
    </w:p>
    <w:p w14:paraId="277DC34B" w14:textId="66D27D93" w:rsidR="00AB4DCD" w:rsidRDefault="00170A27" w:rsidP="00C82207">
      <w:pPr>
        <w:pStyle w:val="Akapitzlist"/>
        <w:shd w:val="clear" w:color="auto" w:fill="FFFFFF"/>
        <w:spacing w:before="100" w:beforeAutospacing="1" w:after="100" w:afterAutospacing="1" w:line="360" w:lineRule="auto"/>
        <w:ind w:left="1428"/>
        <w:jc w:val="both"/>
        <w:rPr>
          <w:rFonts w:asciiTheme="minorHAnsi" w:eastAsia="Times New Roman" w:hAnsiTheme="minorHAnsi" w:cstheme="minorHAnsi"/>
          <w:color w:val="1E1E1E"/>
          <w:szCs w:val="24"/>
          <w:lang w:eastAsia="pl-PL"/>
        </w:rPr>
      </w:pPr>
      <w:r>
        <w:rPr>
          <w:rFonts w:asciiTheme="minorHAnsi" w:eastAsia="Times New Roman" w:hAnsiTheme="minorHAnsi" w:cstheme="minorHAnsi"/>
          <w:color w:val="1E1E1E"/>
          <w:szCs w:val="24"/>
          <w:lang w:eastAsia="pl-PL"/>
        </w:rPr>
        <w:t xml:space="preserve">- </w:t>
      </w:r>
      <w:r w:rsidR="00AB4DCD" w:rsidRPr="00AB4DCD">
        <w:rPr>
          <w:rFonts w:asciiTheme="minorHAnsi" w:eastAsia="Times New Roman" w:hAnsiTheme="minorHAnsi" w:cstheme="minorHAnsi"/>
          <w:color w:val="1E1E1E"/>
          <w:szCs w:val="24"/>
          <w:lang w:eastAsia="pl-PL"/>
        </w:rPr>
        <w:t xml:space="preserve">Technik Mechanik (MEC.03,MEC.5,MEC.08 i MEC,09) lub </w:t>
      </w:r>
    </w:p>
    <w:p w14:paraId="72A30105" w14:textId="5D2CDBC2" w:rsidR="00DB7170" w:rsidRPr="001A27E0" w:rsidRDefault="00170A27" w:rsidP="001A27E0">
      <w:pPr>
        <w:pStyle w:val="Akapitzlist"/>
        <w:shd w:val="clear" w:color="auto" w:fill="FFFFFF"/>
        <w:spacing w:before="100" w:beforeAutospacing="1" w:after="100" w:afterAutospacing="1" w:line="360" w:lineRule="auto"/>
        <w:ind w:left="1428"/>
        <w:jc w:val="both"/>
        <w:rPr>
          <w:rFonts w:asciiTheme="minorHAnsi" w:eastAsia="Times New Roman" w:hAnsiTheme="minorHAnsi" w:cstheme="minorHAnsi"/>
          <w:color w:val="1E1E1E"/>
          <w:szCs w:val="24"/>
          <w:lang w:eastAsia="pl-PL"/>
        </w:rPr>
      </w:pPr>
      <w:r>
        <w:rPr>
          <w:rFonts w:asciiTheme="minorHAnsi" w:eastAsia="Times New Roman" w:hAnsiTheme="minorHAnsi" w:cstheme="minorHAnsi"/>
          <w:color w:val="1E1E1E"/>
          <w:szCs w:val="24"/>
          <w:lang w:eastAsia="pl-PL"/>
        </w:rPr>
        <w:t xml:space="preserve">- </w:t>
      </w:r>
      <w:r w:rsidR="00AB4DCD" w:rsidRPr="00AB4DCD">
        <w:rPr>
          <w:rFonts w:asciiTheme="minorHAnsi" w:eastAsia="Times New Roman" w:hAnsiTheme="minorHAnsi" w:cstheme="minorHAnsi"/>
          <w:color w:val="1E1E1E"/>
          <w:szCs w:val="24"/>
          <w:lang w:eastAsia="pl-PL"/>
        </w:rPr>
        <w:t xml:space="preserve">Technik Pojazdów Samochodowych (MOT.05 i MOT.06) </w:t>
      </w:r>
      <w:r w:rsidR="009C56C1">
        <w:rPr>
          <w:rFonts w:asciiTheme="minorHAnsi" w:eastAsia="Times New Roman" w:hAnsiTheme="minorHAnsi" w:cstheme="minorHAnsi"/>
          <w:color w:val="1E1E1E"/>
          <w:szCs w:val="24"/>
          <w:lang w:eastAsia="pl-PL"/>
        </w:rPr>
        <w:t>.</w:t>
      </w:r>
    </w:p>
    <w:p w14:paraId="20A37ED9" w14:textId="732289B1" w:rsidR="00A91444" w:rsidRDefault="009C56C1" w:rsidP="005652CB">
      <w:pPr>
        <w:pStyle w:val="Akapitzlist"/>
        <w:numPr>
          <w:ilvl w:val="0"/>
          <w:numId w:val="14"/>
        </w:numPr>
        <w:tabs>
          <w:tab w:val="clear" w:pos="360"/>
          <w:tab w:val="num" w:pos="700"/>
        </w:tabs>
        <w:spacing w:line="360" w:lineRule="auto"/>
        <w:ind w:left="70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W postępowaniu kwalifikacyjnym u kandydatów, którzy zdawali </w:t>
      </w:r>
      <w:r w:rsidRPr="000415FB">
        <w:rPr>
          <w:rFonts w:asciiTheme="minorHAnsi" w:eastAsia="Times New Roman" w:hAnsiTheme="minorHAnsi" w:cstheme="minorHAnsi"/>
          <w:b/>
          <w:bCs/>
          <w:szCs w:val="24"/>
          <w:lang w:eastAsia="pl-PL"/>
        </w:rPr>
        <w:t>egzamin maturalny</w:t>
      </w:r>
      <w:r>
        <w:rPr>
          <w:rFonts w:asciiTheme="minorHAnsi" w:eastAsia="Times New Roman" w:hAnsiTheme="minorHAnsi" w:cstheme="minorHAnsi"/>
          <w:szCs w:val="24"/>
          <w:lang w:eastAsia="pl-PL"/>
        </w:rPr>
        <w:t xml:space="preserve"> </w:t>
      </w:r>
      <w:r w:rsidR="000415FB" w:rsidRPr="000415FB">
        <w:rPr>
          <w:rFonts w:asciiTheme="minorHAnsi" w:eastAsia="Times New Roman" w:hAnsiTheme="minorHAnsi" w:cstheme="minorHAnsi"/>
          <w:b/>
          <w:bCs/>
          <w:szCs w:val="24"/>
          <w:lang w:eastAsia="pl-PL"/>
        </w:rPr>
        <w:t>(</w:t>
      </w:r>
      <w:r w:rsidRPr="000415FB">
        <w:rPr>
          <w:rFonts w:asciiTheme="minorHAnsi" w:eastAsia="Times New Roman" w:hAnsiTheme="minorHAnsi" w:cstheme="minorHAnsi"/>
          <w:b/>
          <w:bCs/>
          <w:szCs w:val="24"/>
          <w:lang w:eastAsia="pl-PL"/>
        </w:rPr>
        <w:t>now</w:t>
      </w:r>
      <w:r w:rsidR="000415FB" w:rsidRPr="000415FB">
        <w:rPr>
          <w:rFonts w:asciiTheme="minorHAnsi" w:eastAsia="Times New Roman" w:hAnsiTheme="minorHAnsi" w:cstheme="minorHAnsi"/>
          <w:b/>
          <w:bCs/>
          <w:szCs w:val="24"/>
          <w:lang w:eastAsia="pl-PL"/>
        </w:rPr>
        <w:t>a</w:t>
      </w:r>
      <w:r w:rsidRPr="000415FB">
        <w:rPr>
          <w:rFonts w:asciiTheme="minorHAnsi" w:eastAsia="Times New Roman" w:hAnsiTheme="minorHAnsi" w:cstheme="minorHAnsi"/>
          <w:b/>
          <w:bCs/>
          <w:szCs w:val="24"/>
          <w:lang w:eastAsia="pl-PL"/>
        </w:rPr>
        <w:t xml:space="preserve"> matur</w:t>
      </w:r>
      <w:r w:rsidR="000415FB" w:rsidRPr="000415FB">
        <w:rPr>
          <w:rFonts w:asciiTheme="minorHAnsi" w:eastAsia="Times New Roman" w:hAnsiTheme="minorHAnsi" w:cstheme="minorHAnsi"/>
          <w:b/>
          <w:bCs/>
          <w:szCs w:val="24"/>
          <w:lang w:eastAsia="pl-PL"/>
        </w:rPr>
        <w:t>a)</w:t>
      </w:r>
      <w:r w:rsidR="000415FB">
        <w:rPr>
          <w:rFonts w:asciiTheme="minorHAnsi" w:eastAsia="Times New Roman" w:hAnsiTheme="minorHAnsi" w:cstheme="minorHAnsi"/>
          <w:szCs w:val="24"/>
          <w:lang w:eastAsia="pl-PL"/>
        </w:rPr>
        <w:t xml:space="preserve"> wyniki egzaminu maturalnego przeliczane są w następujący sposób:</w:t>
      </w:r>
    </w:p>
    <w:p w14:paraId="0F09310F" w14:textId="51CFA893" w:rsidR="000415FB" w:rsidRDefault="000415FB" w:rsidP="005652CB">
      <w:pPr>
        <w:pStyle w:val="Akapitzlist"/>
        <w:numPr>
          <w:ilvl w:val="0"/>
          <w:numId w:val="25"/>
        </w:numPr>
        <w:spacing w:line="360" w:lineRule="auto"/>
        <w:ind w:left="106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lastRenderedPageBreak/>
        <w:t xml:space="preserve">poziom podstawowy: </w:t>
      </w:r>
      <w:r w:rsidRPr="000415FB">
        <w:rPr>
          <w:rFonts w:asciiTheme="minorHAnsi" w:eastAsia="Times New Roman" w:hAnsiTheme="minorHAnsi" w:cstheme="minorHAnsi"/>
          <w:b/>
          <w:bCs/>
          <w:szCs w:val="24"/>
          <w:lang w:eastAsia="pl-PL"/>
        </w:rPr>
        <w:t>1% = 1 pkt.</w:t>
      </w:r>
    </w:p>
    <w:p w14:paraId="5E3E18B3" w14:textId="2B06FDD7" w:rsidR="000415FB" w:rsidRDefault="000415FB" w:rsidP="005652CB">
      <w:pPr>
        <w:pStyle w:val="Akapitzlist"/>
        <w:numPr>
          <w:ilvl w:val="0"/>
          <w:numId w:val="25"/>
        </w:numPr>
        <w:spacing w:line="360" w:lineRule="auto"/>
        <w:ind w:left="106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poziom rozszerzony: </w:t>
      </w:r>
      <w:r w:rsidRPr="000415FB">
        <w:rPr>
          <w:rFonts w:asciiTheme="minorHAnsi" w:eastAsia="Times New Roman" w:hAnsiTheme="minorHAnsi" w:cstheme="minorHAnsi"/>
          <w:b/>
          <w:bCs/>
          <w:szCs w:val="24"/>
          <w:lang w:eastAsia="pl-PL"/>
        </w:rPr>
        <w:t>1% = 1,2 pkt.</w:t>
      </w:r>
    </w:p>
    <w:p w14:paraId="4644EDAF" w14:textId="16920101" w:rsidR="000415FB" w:rsidRPr="007503C4" w:rsidRDefault="000415FB" w:rsidP="005652CB">
      <w:pPr>
        <w:pStyle w:val="Akapitzlist"/>
        <w:numPr>
          <w:ilvl w:val="0"/>
          <w:numId w:val="14"/>
        </w:numPr>
        <w:tabs>
          <w:tab w:val="clear" w:pos="360"/>
          <w:tab w:val="num" w:pos="700"/>
        </w:tabs>
        <w:spacing w:line="360" w:lineRule="auto"/>
        <w:ind w:left="700"/>
        <w:rPr>
          <w:rFonts w:asciiTheme="minorHAnsi" w:eastAsia="Times New Roman" w:hAnsiTheme="minorHAnsi" w:cstheme="minorHAnsi"/>
          <w:szCs w:val="24"/>
          <w:lang w:eastAsia="pl-PL"/>
        </w:rPr>
      </w:pPr>
      <w:r w:rsidRPr="007503C4">
        <w:rPr>
          <w:rFonts w:asciiTheme="minorHAnsi" w:eastAsia="Times New Roman" w:hAnsiTheme="minorHAnsi" w:cstheme="minorHAnsi"/>
          <w:szCs w:val="24"/>
          <w:lang w:eastAsia="pl-PL"/>
        </w:rPr>
        <w:t xml:space="preserve">W postępowaniu kwalifikacyjnym u kandydatów, którzy zdawali </w:t>
      </w:r>
      <w:r w:rsidRPr="007503C4">
        <w:rPr>
          <w:rFonts w:asciiTheme="minorHAnsi" w:eastAsia="Times New Roman" w:hAnsiTheme="minorHAnsi" w:cstheme="minorHAnsi"/>
          <w:b/>
          <w:bCs/>
          <w:szCs w:val="24"/>
          <w:lang w:eastAsia="pl-PL"/>
        </w:rPr>
        <w:t>egzamin dojrzałości</w:t>
      </w:r>
      <w:r w:rsidRPr="007503C4">
        <w:rPr>
          <w:rFonts w:asciiTheme="minorHAnsi" w:eastAsia="Times New Roman" w:hAnsiTheme="minorHAnsi" w:cstheme="minorHAnsi"/>
          <w:szCs w:val="24"/>
          <w:lang w:eastAsia="pl-PL"/>
        </w:rPr>
        <w:t xml:space="preserve"> </w:t>
      </w:r>
      <w:r w:rsidRPr="007503C4">
        <w:rPr>
          <w:rFonts w:asciiTheme="minorHAnsi" w:eastAsia="Times New Roman" w:hAnsiTheme="minorHAnsi" w:cstheme="minorHAnsi"/>
          <w:b/>
          <w:bCs/>
          <w:szCs w:val="24"/>
          <w:lang w:eastAsia="pl-PL"/>
        </w:rPr>
        <w:t>(stara matura)</w:t>
      </w:r>
      <w:r w:rsidRPr="007503C4">
        <w:rPr>
          <w:rFonts w:asciiTheme="minorHAnsi" w:eastAsia="Times New Roman" w:hAnsiTheme="minorHAnsi" w:cstheme="minorHAnsi"/>
          <w:szCs w:val="24"/>
          <w:lang w:eastAsia="pl-PL"/>
        </w:rPr>
        <w:t xml:space="preserve"> wyniki egzaminu przeliczane są w następujący sposób:</w:t>
      </w:r>
    </w:p>
    <w:p w14:paraId="7A3D4299" w14:textId="72F4B70C" w:rsidR="000415FB" w:rsidRPr="000415FB" w:rsidRDefault="000415FB" w:rsidP="005652CB">
      <w:pPr>
        <w:pStyle w:val="Akapitzlist"/>
        <w:numPr>
          <w:ilvl w:val="0"/>
          <w:numId w:val="26"/>
        </w:numPr>
        <w:spacing w:line="360" w:lineRule="auto"/>
        <w:ind w:left="1060"/>
        <w:rPr>
          <w:rFonts w:asciiTheme="minorHAnsi" w:eastAsia="Times New Roman" w:hAnsiTheme="minorHAnsi" w:cstheme="minorHAnsi"/>
          <w:szCs w:val="24"/>
          <w:lang w:eastAsia="pl-PL"/>
        </w:rPr>
      </w:pPr>
      <w:r w:rsidRPr="000415FB">
        <w:rPr>
          <w:rFonts w:asciiTheme="minorHAnsi" w:eastAsia="Times New Roman" w:hAnsiTheme="minorHAnsi" w:cstheme="minorHAnsi"/>
          <w:szCs w:val="24"/>
          <w:lang w:eastAsia="pl-PL"/>
        </w:rPr>
        <w:t>skala ocen 1-6</w:t>
      </w:r>
    </w:p>
    <w:p w14:paraId="311F45EA" w14:textId="26AA37F2" w:rsidR="000415FB" w:rsidRPr="000415FB" w:rsidRDefault="000415FB" w:rsidP="005652CB">
      <w:pPr>
        <w:pStyle w:val="Akapitzlist"/>
        <w:numPr>
          <w:ilvl w:val="0"/>
          <w:numId w:val="27"/>
        </w:numPr>
        <w:spacing w:line="360" w:lineRule="auto"/>
        <w:ind w:left="1420"/>
        <w:rPr>
          <w:rFonts w:asciiTheme="minorHAnsi" w:eastAsia="Times New Roman" w:hAnsiTheme="minorHAnsi" w:cstheme="minorHAnsi"/>
          <w:szCs w:val="24"/>
          <w:lang w:eastAsia="pl-PL"/>
        </w:rPr>
      </w:pPr>
      <w:r w:rsidRPr="000415FB">
        <w:rPr>
          <w:rFonts w:asciiTheme="minorHAnsi" w:eastAsia="Times New Roman" w:hAnsiTheme="minorHAnsi" w:cstheme="minorHAnsi"/>
          <w:szCs w:val="24"/>
          <w:lang w:eastAsia="pl-PL"/>
        </w:rPr>
        <w:t xml:space="preserve">dopuszczająca/mierna (2) = </w:t>
      </w:r>
      <w:r w:rsidR="00435F7B" w:rsidRPr="007503C4">
        <w:rPr>
          <w:rFonts w:asciiTheme="minorHAnsi" w:eastAsia="Times New Roman" w:hAnsiTheme="minorHAnsi" w:cstheme="minorHAnsi"/>
          <w:b/>
          <w:bCs/>
          <w:szCs w:val="24"/>
          <w:lang w:eastAsia="pl-PL"/>
        </w:rPr>
        <w:t>30</w:t>
      </w:r>
      <w:r w:rsidR="00EE2392" w:rsidRPr="007503C4">
        <w:rPr>
          <w:rFonts w:asciiTheme="minorHAnsi" w:eastAsia="Times New Roman" w:hAnsiTheme="minorHAnsi" w:cstheme="minorHAnsi"/>
          <w:b/>
          <w:bCs/>
          <w:szCs w:val="24"/>
          <w:lang w:eastAsia="pl-PL"/>
        </w:rPr>
        <w:t xml:space="preserve"> pkt</w:t>
      </w:r>
      <w:r w:rsidR="00EE2392">
        <w:rPr>
          <w:rFonts w:asciiTheme="minorHAnsi" w:eastAsia="Times New Roman" w:hAnsiTheme="minorHAnsi" w:cstheme="minorHAnsi"/>
          <w:szCs w:val="24"/>
          <w:lang w:eastAsia="pl-PL"/>
        </w:rPr>
        <w:t>.</w:t>
      </w:r>
    </w:p>
    <w:p w14:paraId="3F0BE72C" w14:textId="154FAC4E" w:rsidR="000415FB" w:rsidRPr="000415FB" w:rsidRDefault="000415FB" w:rsidP="005652CB">
      <w:pPr>
        <w:pStyle w:val="Akapitzlist"/>
        <w:numPr>
          <w:ilvl w:val="0"/>
          <w:numId w:val="27"/>
        </w:numPr>
        <w:spacing w:line="360" w:lineRule="auto"/>
        <w:ind w:left="1420"/>
        <w:rPr>
          <w:rFonts w:asciiTheme="minorHAnsi" w:eastAsia="Times New Roman" w:hAnsiTheme="minorHAnsi" w:cstheme="minorHAnsi"/>
          <w:szCs w:val="24"/>
          <w:lang w:eastAsia="pl-PL"/>
        </w:rPr>
      </w:pPr>
      <w:r w:rsidRPr="000415FB">
        <w:rPr>
          <w:rFonts w:asciiTheme="minorHAnsi" w:eastAsia="Times New Roman" w:hAnsiTheme="minorHAnsi" w:cstheme="minorHAnsi"/>
          <w:szCs w:val="24"/>
          <w:lang w:eastAsia="pl-PL"/>
        </w:rPr>
        <w:t xml:space="preserve">dostateczna (3) = </w:t>
      </w:r>
      <w:r w:rsidR="00435F7B" w:rsidRPr="007503C4">
        <w:rPr>
          <w:rFonts w:asciiTheme="minorHAnsi" w:eastAsia="Times New Roman" w:hAnsiTheme="minorHAnsi" w:cstheme="minorHAnsi"/>
          <w:b/>
          <w:bCs/>
          <w:szCs w:val="24"/>
          <w:lang w:eastAsia="pl-PL"/>
        </w:rPr>
        <w:t>50</w:t>
      </w:r>
      <w:r w:rsidR="00EE2392" w:rsidRPr="007503C4">
        <w:rPr>
          <w:rFonts w:asciiTheme="minorHAnsi" w:eastAsia="Times New Roman" w:hAnsiTheme="minorHAnsi" w:cstheme="minorHAnsi"/>
          <w:b/>
          <w:bCs/>
          <w:szCs w:val="24"/>
          <w:lang w:eastAsia="pl-PL"/>
        </w:rPr>
        <w:t xml:space="preserve"> pkt.</w:t>
      </w:r>
    </w:p>
    <w:p w14:paraId="1E96C509" w14:textId="3125C9C0" w:rsidR="000415FB" w:rsidRPr="000415FB" w:rsidRDefault="000415FB" w:rsidP="005652CB">
      <w:pPr>
        <w:pStyle w:val="Akapitzlist"/>
        <w:numPr>
          <w:ilvl w:val="0"/>
          <w:numId w:val="27"/>
        </w:numPr>
        <w:spacing w:line="360" w:lineRule="auto"/>
        <w:ind w:left="1420"/>
        <w:rPr>
          <w:rFonts w:asciiTheme="minorHAnsi" w:eastAsia="Times New Roman" w:hAnsiTheme="minorHAnsi" w:cstheme="minorHAnsi"/>
          <w:szCs w:val="24"/>
          <w:lang w:eastAsia="pl-PL"/>
        </w:rPr>
      </w:pPr>
      <w:r w:rsidRPr="000415FB">
        <w:rPr>
          <w:rFonts w:asciiTheme="minorHAnsi" w:eastAsia="Times New Roman" w:hAnsiTheme="minorHAnsi" w:cstheme="minorHAnsi"/>
          <w:szCs w:val="24"/>
          <w:lang w:eastAsia="pl-PL"/>
        </w:rPr>
        <w:t xml:space="preserve">dobra (4) = </w:t>
      </w:r>
      <w:r w:rsidR="00435F7B" w:rsidRPr="00AE4728">
        <w:rPr>
          <w:rFonts w:asciiTheme="minorHAnsi" w:eastAsia="Times New Roman" w:hAnsiTheme="minorHAnsi" w:cstheme="minorHAnsi"/>
          <w:b/>
          <w:bCs/>
          <w:szCs w:val="24"/>
          <w:lang w:eastAsia="pl-PL"/>
        </w:rPr>
        <w:t>7</w:t>
      </w:r>
      <w:r w:rsidR="00435F7B" w:rsidRPr="007503C4">
        <w:rPr>
          <w:rFonts w:asciiTheme="minorHAnsi" w:eastAsia="Times New Roman" w:hAnsiTheme="minorHAnsi" w:cstheme="minorHAnsi"/>
          <w:b/>
          <w:bCs/>
          <w:szCs w:val="24"/>
          <w:lang w:eastAsia="pl-PL"/>
        </w:rPr>
        <w:t>0</w:t>
      </w:r>
      <w:r w:rsidR="00EE2392" w:rsidRPr="007503C4">
        <w:rPr>
          <w:rFonts w:asciiTheme="minorHAnsi" w:eastAsia="Times New Roman" w:hAnsiTheme="minorHAnsi" w:cstheme="minorHAnsi"/>
          <w:b/>
          <w:bCs/>
          <w:szCs w:val="24"/>
          <w:lang w:eastAsia="pl-PL"/>
        </w:rPr>
        <w:t xml:space="preserve"> pkt</w:t>
      </w:r>
      <w:r w:rsidR="00EE2392">
        <w:rPr>
          <w:rFonts w:asciiTheme="minorHAnsi" w:eastAsia="Times New Roman" w:hAnsiTheme="minorHAnsi" w:cstheme="minorHAnsi"/>
          <w:szCs w:val="24"/>
          <w:lang w:eastAsia="pl-PL"/>
        </w:rPr>
        <w:t>.</w:t>
      </w:r>
    </w:p>
    <w:p w14:paraId="4D3B43EA" w14:textId="33544D17" w:rsidR="000415FB" w:rsidRPr="000415FB" w:rsidRDefault="000415FB" w:rsidP="005652CB">
      <w:pPr>
        <w:pStyle w:val="Akapitzlist"/>
        <w:numPr>
          <w:ilvl w:val="0"/>
          <w:numId w:val="27"/>
        </w:numPr>
        <w:spacing w:line="360" w:lineRule="auto"/>
        <w:ind w:left="1420"/>
        <w:rPr>
          <w:rFonts w:asciiTheme="minorHAnsi" w:eastAsia="Times New Roman" w:hAnsiTheme="minorHAnsi" w:cstheme="minorHAnsi"/>
          <w:szCs w:val="24"/>
          <w:lang w:eastAsia="pl-PL"/>
        </w:rPr>
      </w:pPr>
      <w:r w:rsidRPr="000415FB">
        <w:rPr>
          <w:rFonts w:asciiTheme="minorHAnsi" w:eastAsia="Times New Roman" w:hAnsiTheme="minorHAnsi" w:cstheme="minorHAnsi"/>
          <w:szCs w:val="24"/>
          <w:lang w:eastAsia="pl-PL"/>
        </w:rPr>
        <w:t xml:space="preserve">bardzo dobra (5) = </w:t>
      </w:r>
      <w:r w:rsidR="00435F7B" w:rsidRPr="007503C4">
        <w:rPr>
          <w:rFonts w:asciiTheme="minorHAnsi" w:eastAsia="Times New Roman" w:hAnsiTheme="minorHAnsi" w:cstheme="minorHAnsi"/>
          <w:b/>
          <w:bCs/>
          <w:szCs w:val="24"/>
          <w:lang w:eastAsia="pl-PL"/>
        </w:rPr>
        <w:t>90</w:t>
      </w:r>
      <w:r w:rsidR="00EE2392" w:rsidRPr="007503C4">
        <w:rPr>
          <w:rFonts w:asciiTheme="minorHAnsi" w:eastAsia="Times New Roman" w:hAnsiTheme="minorHAnsi" w:cstheme="minorHAnsi"/>
          <w:b/>
          <w:bCs/>
          <w:szCs w:val="24"/>
          <w:lang w:eastAsia="pl-PL"/>
        </w:rPr>
        <w:t xml:space="preserve"> pkt.</w:t>
      </w:r>
    </w:p>
    <w:p w14:paraId="52AE3292" w14:textId="6AA20A6E" w:rsidR="000415FB" w:rsidRDefault="000415FB" w:rsidP="005652CB">
      <w:pPr>
        <w:pStyle w:val="Akapitzlist"/>
        <w:numPr>
          <w:ilvl w:val="0"/>
          <w:numId w:val="27"/>
        </w:numPr>
        <w:spacing w:line="360" w:lineRule="auto"/>
        <w:ind w:left="1420"/>
        <w:rPr>
          <w:rFonts w:asciiTheme="minorHAnsi" w:eastAsia="Times New Roman" w:hAnsiTheme="minorHAnsi" w:cstheme="minorHAnsi"/>
          <w:szCs w:val="24"/>
          <w:lang w:eastAsia="pl-PL"/>
        </w:rPr>
      </w:pPr>
      <w:r w:rsidRPr="000415FB">
        <w:rPr>
          <w:rFonts w:asciiTheme="minorHAnsi" w:eastAsia="Times New Roman" w:hAnsiTheme="minorHAnsi" w:cstheme="minorHAnsi"/>
          <w:szCs w:val="24"/>
          <w:lang w:eastAsia="pl-PL"/>
        </w:rPr>
        <w:t xml:space="preserve">celująca (6) = </w:t>
      </w:r>
      <w:r w:rsidR="00435F7B" w:rsidRPr="007503C4">
        <w:rPr>
          <w:rFonts w:asciiTheme="minorHAnsi" w:eastAsia="Times New Roman" w:hAnsiTheme="minorHAnsi" w:cstheme="minorHAnsi"/>
          <w:b/>
          <w:bCs/>
          <w:szCs w:val="24"/>
          <w:lang w:eastAsia="pl-PL"/>
        </w:rPr>
        <w:t>100</w:t>
      </w:r>
      <w:r w:rsidR="00EE2392" w:rsidRPr="007503C4">
        <w:rPr>
          <w:rFonts w:asciiTheme="minorHAnsi" w:eastAsia="Times New Roman" w:hAnsiTheme="minorHAnsi" w:cstheme="minorHAnsi"/>
          <w:b/>
          <w:bCs/>
          <w:szCs w:val="24"/>
          <w:lang w:eastAsia="pl-PL"/>
        </w:rPr>
        <w:t xml:space="preserve"> pkt.</w:t>
      </w:r>
    </w:p>
    <w:p w14:paraId="52B885E9" w14:textId="596CD97C" w:rsidR="000415FB" w:rsidRDefault="000415FB" w:rsidP="005652CB">
      <w:pPr>
        <w:pStyle w:val="Akapitzlist"/>
        <w:numPr>
          <w:ilvl w:val="0"/>
          <w:numId w:val="26"/>
        </w:numPr>
        <w:spacing w:line="360" w:lineRule="auto"/>
        <w:ind w:left="106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skala ocen 2-5</w:t>
      </w:r>
    </w:p>
    <w:p w14:paraId="3FE05425" w14:textId="15EF4990" w:rsidR="000415FB" w:rsidRDefault="000415FB" w:rsidP="005652CB">
      <w:pPr>
        <w:pStyle w:val="Akapitzlist"/>
        <w:numPr>
          <w:ilvl w:val="0"/>
          <w:numId w:val="28"/>
        </w:numPr>
        <w:spacing w:line="360" w:lineRule="auto"/>
        <w:ind w:left="142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dostateczna (3) = </w:t>
      </w:r>
      <w:r w:rsidR="00435F7B" w:rsidRPr="007503C4">
        <w:rPr>
          <w:rFonts w:asciiTheme="minorHAnsi" w:eastAsia="Times New Roman" w:hAnsiTheme="minorHAnsi" w:cstheme="minorHAnsi"/>
          <w:b/>
          <w:bCs/>
          <w:szCs w:val="24"/>
          <w:lang w:eastAsia="pl-PL"/>
        </w:rPr>
        <w:t>30</w:t>
      </w:r>
      <w:r w:rsidR="00EE2392" w:rsidRPr="007503C4">
        <w:rPr>
          <w:rFonts w:asciiTheme="minorHAnsi" w:eastAsia="Times New Roman" w:hAnsiTheme="minorHAnsi" w:cstheme="minorHAnsi"/>
          <w:b/>
          <w:bCs/>
          <w:szCs w:val="24"/>
          <w:lang w:eastAsia="pl-PL"/>
        </w:rPr>
        <w:t xml:space="preserve"> pkt.</w:t>
      </w:r>
      <w:r w:rsidR="00EE2392">
        <w:rPr>
          <w:rFonts w:asciiTheme="minorHAnsi" w:eastAsia="Times New Roman" w:hAnsiTheme="minorHAnsi" w:cstheme="minorHAnsi"/>
          <w:szCs w:val="24"/>
          <w:lang w:eastAsia="pl-PL"/>
        </w:rPr>
        <w:t xml:space="preserve"> </w:t>
      </w:r>
    </w:p>
    <w:p w14:paraId="20DC370C" w14:textId="30989EB1" w:rsidR="000415FB" w:rsidRDefault="000415FB" w:rsidP="005652CB">
      <w:pPr>
        <w:pStyle w:val="Akapitzlist"/>
        <w:numPr>
          <w:ilvl w:val="0"/>
          <w:numId w:val="28"/>
        </w:numPr>
        <w:spacing w:line="360" w:lineRule="auto"/>
        <w:ind w:left="142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dobra (4) =</w:t>
      </w:r>
      <w:r w:rsidR="007503C4">
        <w:rPr>
          <w:rFonts w:asciiTheme="minorHAnsi" w:eastAsia="Times New Roman" w:hAnsiTheme="minorHAnsi" w:cstheme="minorHAnsi"/>
          <w:szCs w:val="24"/>
          <w:lang w:eastAsia="pl-PL"/>
        </w:rPr>
        <w:t xml:space="preserve"> </w:t>
      </w:r>
      <w:r w:rsidR="00435F7B" w:rsidRPr="007503C4">
        <w:rPr>
          <w:rFonts w:asciiTheme="minorHAnsi" w:eastAsia="Times New Roman" w:hAnsiTheme="minorHAnsi" w:cstheme="minorHAnsi"/>
          <w:b/>
          <w:bCs/>
          <w:szCs w:val="24"/>
          <w:lang w:eastAsia="pl-PL"/>
        </w:rPr>
        <w:t>70</w:t>
      </w:r>
      <w:r w:rsidR="00EE2392" w:rsidRPr="007503C4">
        <w:rPr>
          <w:rFonts w:asciiTheme="minorHAnsi" w:eastAsia="Times New Roman" w:hAnsiTheme="minorHAnsi" w:cstheme="minorHAnsi"/>
          <w:b/>
          <w:bCs/>
          <w:szCs w:val="24"/>
          <w:lang w:eastAsia="pl-PL"/>
        </w:rPr>
        <w:t xml:space="preserve"> pkt.</w:t>
      </w:r>
    </w:p>
    <w:p w14:paraId="7F4C5A98" w14:textId="1EC6B84C" w:rsidR="000415FB" w:rsidRDefault="000415FB" w:rsidP="005652CB">
      <w:pPr>
        <w:pStyle w:val="Akapitzlist"/>
        <w:numPr>
          <w:ilvl w:val="0"/>
          <w:numId w:val="28"/>
        </w:numPr>
        <w:spacing w:line="360" w:lineRule="auto"/>
        <w:ind w:left="142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bardzo dobra (5) = </w:t>
      </w:r>
      <w:r w:rsidR="00435F7B" w:rsidRPr="007503C4">
        <w:rPr>
          <w:rFonts w:asciiTheme="minorHAnsi" w:eastAsia="Times New Roman" w:hAnsiTheme="minorHAnsi" w:cstheme="minorHAnsi"/>
          <w:b/>
          <w:bCs/>
          <w:szCs w:val="24"/>
          <w:lang w:eastAsia="pl-PL"/>
        </w:rPr>
        <w:t>100</w:t>
      </w:r>
      <w:r w:rsidR="00EE2392" w:rsidRPr="007503C4">
        <w:rPr>
          <w:rFonts w:asciiTheme="minorHAnsi" w:eastAsia="Times New Roman" w:hAnsiTheme="minorHAnsi" w:cstheme="minorHAnsi"/>
          <w:b/>
          <w:bCs/>
          <w:szCs w:val="24"/>
          <w:lang w:eastAsia="pl-PL"/>
        </w:rPr>
        <w:t xml:space="preserve"> pkt.</w:t>
      </w:r>
    </w:p>
    <w:p w14:paraId="443F91E3" w14:textId="4E626E5D" w:rsidR="00FD2D52" w:rsidRDefault="00FD2D52" w:rsidP="005652CB">
      <w:pPr>
        <w:pStyle w:val="Akapitzlist"/>
        <w:numPr>
          <w:ilvl w:val="0"/>
          <w:numId w:val="14"/>
        </w:numPr>
        <w:tabs>
          <w:tab w:val="clear" w:pos="360"/>
          <w:tab w:val="num" w:pos="700"/>
        </w:tabs>
        <w:spacing w:line="360" w:lineRule="auto"/>
        <w:ind w:left="70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Jeżeli kandydat zdawał egzamin maturalny (nowa matura) na poziomie podstawowym i rozszerzonym lub egzamin dojrzałości pisemny i ustny, do kwalifikacji przyjmuje się ocenę, która po przeliczeniu otrzyma większą liczbę punktów.</w:t>
      </w:r>
    </w:p>
    <w:p w14:paraId="3130D55B" w14:textId="08D08F94" w:rsidR="00EE2392" w:rsidRPr="00B07433" w:rsidRDefault="00EE2392" w:rsidP="005652CB">
      <w:pPr>
        <w:pStyle w:val="Akapitzlist"/>
        <w:numPr>
          <w:ilvl w:val="0"/>
          <w:numId w:val="14"/>
        </w:numPr>
        <w:tabs>
          <w:tab w:val="clear" w:pos="360"/>
          <w:tab w:val="num" w:pos="700"/>
        </w:tabs>
        <w:spacing w:line="360" w:lineRule="auto"/>
        <w:ind w:left="700"/>
        <w:rPr>
          <w:rFonts w:asciiTheme="minorHAnsi" w:eastAsia="Times New Roman" w:hAnsiTheme="minorHAnsi" w:cstheme="minorHAnsi"/>
          <w:szCs w:val="24"/>
          <w:lang w:eastAsia="pl-PL"/>
        </w:rPr>
      </w:pPr>
      <w:r w:rsidRPr="00B07433">
        <w:rPr>
          <w:rFonts w:asciiTheme="minorHAnsi" w:eastAsia="Times New Roman" w:hAnsiTheme="minorHAnsi" w:cstheme="minorHAnsi"/>
          <w:szCs w:val="24"/>
          <w:lang w:eastAsia="pl-PL"/>
        </w:rPr>
        <w:t xml:space="preserve">Za posiadanie tytułu technika wymienionego w ust. 3 pkt. 2) kandydat otrzymuje dodatkowe </w:t>
      </w:r>
      <w:r w:rsidRPr="00B07433">
        <w:rPr>
          <w:rFonts w:asciiTheme="minorHAnsi" w:eastAsia="Times New Roman" w:hAnsiTheme="minorHAnsi" w:cstheme="minorHAnsi"/>
          <w:b/>
          <w:bCs/>
          <w:szCs w:val="24"/>
          <w:lang w:eastAsia="pl-PL"/>
        </w:rPr>
        <w:t>50 pkt.</w:t>
      </w:r>
    </w:p>
    <w:p w14:paraId="0FF9D438" w14:textId="5334BA9C" w:rsidR="00FD2D52" w:rsidRPr="00683095" w:rsidRDefault="00FD2D52" w:rsidP="005652CB">
      <w:pPr>
        <w:pStyle w:val="Akapitzlist"/>
        <w:numPr>
          <w:ilvl w:val="0"/>
          <w:numId w:val="14"/>
        </w:numPr>
        <w:tabs>
          <w:tab w:val="clear" w:pos="360"/>
          <w:tab w:val="num" w:pos="700"/>
        </w:tabs>
        <w:spacing w:line="360" w:lineRule="auto"/>
        <w:ind w:left="70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W przypadku, gdy kandydat nie zdawał przedmiotu na egzaminie maturalnym/dojrzałości wymienionego w tabeli w</w:t>
      </w:r>
      <w:r w:rsidR="00181B93">
        <w:rPr>
          <w:rFonts w:asciiTheme="minorHAnsi" w:eastAsia="Times New Roman" w:hAnsiTheme="minorHAnsi" w:cstheme="minorHAnsi"/>
          <w:szCs w:val="24"/>
          <w:lang w:eastAsia="pl-PL"/>
        </w:rPr>
        <w:t xml:space="preserve"> </w:t>
      </w:r>
      <w:r w:rsidR="00181B93" w:rsidRPr="00B07433">
        <w:rPr>
          <w:rFonts w:asciiTheme="minorHAnsi" w:eastAsia="Times New Roman" w:hAnsiTheme="minorHAnsi" w:cstheme="minorHAnsi"/>
          <w:szCs w:val="24"/>
          <w:lang w:eastAsia="pl-PL"/>
        </w:rPr>
        <w:t xml:space="preserve">§ </w:t>
      </w:r>
      <w:r w:rsidR="00181B93">
        <w:rPr>
          <w:rFonts w:asciiTheme="minorHAnsi" w:eastAsia="Times New Roman" w:hAnsiTheme="minorHAnsi" w:cstheme="minorHAnsi"/>
          <w:szCs w:val="24"/>
          <w:lang w:eastAsia="pl-PL"/>
        </w:rPr>
        <w:t>5</w:t>
      </w:r>
      <w:r>
        <w:rPr>
          <w:rFonts w:asciiTheme="minorHAnsi" w:eastAsia="Times New Roman" w:hAnsiTheme="minorHAnsi" w:cstheme="minorHAnsi"/>
          <w:szCs w:val="24"/>
          <w:lang w:eastAsia="pl-PL"/>
        </w:rPr>
        <w:t xml:space="preserve"> ust. 3 pkt. 1) otrzymuje </w:t>
      </w:r>
      <w:r w:rsidRPr="00FD2D52">
        <w:rPr>
          <w:rFonts w:asciiTheme="minorHAnsi" w:eastAsia="Times New Roman" w:hAnsiTheme="minorHAnsi" w:cstheme="minorHAnsi"/>
          <w:b/>
          <w:bCs/>
          <w:szCs w:val="24"/>
          <w:lang w:eastAsia="pl-PL"/>
        </w:rPr>
        <w:t>0 pkt.</w:t>
      </w:r>
    </w:p>
    <w:p w14:paraId="7B188021" w14:textId="0785CE97" w:rsidR="00683095" w:rsidRPr="00C73A25" w:rsidRDefault="00683095" w:rsidP="005652CB">
      <w:pPr>
        <w:pStyle w:val="Akapitzlist"/>
        <w:numPr>
          <w:ilvl w:val="0"/>
          <w:numId w:val="14"/>
        </w:numPr>
        <w:tabs>
          <w:tab w:val="clear" w:pos="360"/>
          <w:tab w:val="num" w:pos="700"/>
        </w:tabs>
        <w:spacing w:line="360" w:lineRule="auto"/>
        <w:ind w:left="700"/>
        <w:rPr>
          <w:rFonts w:ascii="Calibri" w:hAnsi="Calibri" w:cs="Calibri"/>
          <w:lang w:eastAsia="pl-PL"/>
        </w:rPr>
      </w:pPr>
      <w:r w:rsidRPr="00C73A25">
        <w:rPr>
          <w:rFonts w:ascii="Calibri" w:hAnsi="Calibri" w:cs="Calibri"/>
          <w:lang w:eastAsia="pl-PL"/>
        </w:rPr>
        <w:t>W przypadku kandydatów z jednakową punktacją dodatkowo uwzględniona będzie średnia ocen ze świadectwa ukończenia szkoły.</w:t>
      </w:r>
    </w:p>
    <w:p w14:paraId="34784503" w14:textId="2F5A98E1" w:rsidR="00FE287C" w:rsidRPr="00413212" w:rsidRDefault="002B6088" w:rsidP="005652CB">
      <w:pPr>
        <w:pStyle w:val="Akapitzlist"/>
        <w:numPr>
          <w:ilvl w:val="0"/>
          <w:numId w:val="14"/>
        </w:numPr>
        <w:tabs>
          <w:tab w:val="clear" w:pos="360"/>
          <w:tab w:val="num" w:pos="700"/>
        </w:tabs>
        <w:spacing w:line="360" w:lineRule="auto"/>
        <w:ind w:left="70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W postępowaniu kwalifikacyjnym u kandydatów, którzy zdawali </w:t>
      </w:r>
      <w:r w:rsidRPr="001535C6">
        <w:rPr>
          <w:rFonts w:asciiTheme="minorHAnsi" w:eastAsia="Times New Roman" w:hAnsiTheme="minorHAnsi" w:cstheme="minorHAnsi"/>
          <w:b/>
          <w:bCs/>
          <w:szCs w:val="24"/>
          <w:lang w:eastAsia="pl-PL"/>
        </w:rPr>
        <w:t xml:space="preserve">Maturę Międzynarodową (IB) </w:t>
      </w:r>
      <w:r w:rsidR="00FE287C">
        <w:rPr>
          <w:rFonts w:asciiTheme="minorHAnsi" w:eastAsia="Times New Roman" w:hAnsiTheme="minorHAnsi" w:cstheme="minorHAnsi"/>
          <w:b/>
          <w:bCs/>
          <w:szCs w:val="24"/>
          <w:lang w:eastAsia="pl-PL"/>
        </w:rPr>
        <w:t xml:space="preserve">i Maturę Europejską (EB) </w:t>
      </w:r>
      <w:r>
        <w:rPr>
          <w:rFonts w:asciiTheme="minorHAnsi" w:eastAsia="Times New Roman" w:hAnsiTheme="minorHAnsi" w:cstheme="minorHAnsi"/>
          <w:szCs w:val="24"/>
          <w:lang w:eastAsia="pl-PL"/>
        </w:rPr>
        <w:t>wyniki egzaminu przelicza się w następujący sposób:</w:t>
      </w:r>
    </w:p>
    <w:tbl>
      <w:tblPr>
        <w:tblStyle w:val="Tabela-Siatka"/>
        <w:tblW w:w="9832" w:type="dxa"/>
        <w:tblInd w:w="-5" w:type="dxa"/>
        <w:tblCellMar>
          <w:left w:w="70" w:type="dxa"/>
          <w:right w:w="70" w:type="dxa"/>
        </w:tblCellMar>
        <w:tblLook w:val="0000" w:firstRow="0" w:lastRow="0" w:firstColumn="0" w:lastColumn="0" w:noHBand="0" w:noVBand="0"/>
        <w:tblCaption w:val="Przeliczenie wyników matury międzynarodowej i matury europejskiej"/>
        <w:tblDescription w:val="Tabela z przeliczeniem ocen na punkty wyników matury międzynarodowej (IB) i matury europejskiej (EB)"/>
      </w:tblPr>
      <w:tblGrid>
        <w:gridCol w:w="786"/>
        <w:gridCol w:w="1972"/>
        <w:gridCol w:w="1971"/>
        <w:gridCol w:w="1367"/>
        <w:gridCol w:w="1559"/>
        <w:gridCol w:w="1437"/>
        <w:gridCol w:w="740"/>
      </w:tblGrid>
      <w:tr w:rsidR="00FE287C" w14:paraId="589349B1" w14:textId="15CE4579" w:rsidTr="003D67B9">
        <w:trPr>
          <w:gridAfter w:val="1"/>
          <w:wAfter w:w="740" w:type="dxa"/>
          <w:trHeight w:val="224"/>
        </w:trPr>
        <w:tc>
          <w:tcPr>
            <w:tcW w:w="4729" w:type="dxa"/>
            <w:gridSpan w:val="3"/>
          </w:tcPr>
          <w:p w14:paraId="608E6120" w14:textId="3585139B" w:rsidR="00FE287C" w:rsidRPr="00FE287C" w:rsidRDefault="00FE287C" w:rsidP="00FE287C">
            <w:pPr>
              <w:spacing w:line="276" w:lineRule="auto"/>
              <w:jc w:val="center"/>
              <w:rPr>
                <w:rFonts w:asciiTheme="minorHAnsi" w:eastAsia="Times New Roman" w:hAnsiTheme="minorHAnsi" w:cstheme="minorHAnsi"/>
                <w:b/>
                <w:bCs/>
                <w:szCs w:val="24"/>
                <w:lang w:eastAsia="pl-PL"/>
              </w:rPr>
            </w:pPr>
            <w:r w:rsidRPr="00FE287C">
              <w:rPr>
                <w:rFonts w:asciiTheme="minorHAnsi" w:eastAsia="Times New Roman" w:hAnsiTheme="minorHAnsi" w:cstheme="minorHAnsi"/>
                <w:b/>
                <w:bCs/>
                <w:szCs w:val="24"/>
                <w:lang w:eastAsia="pl-PL"/>
              </w:rPr>
              <w:t>Matura Międzynarodowa (IB)</w:t>
            </w:r>
          </w:p>
        </w:tc>
        <w:tc>
          <w:tcPr>
            <w:tcW w:w="4363" w:type="dxa"/>
            <w:gridSpan w:val="3"/>
          </w:tcPr>
          <w:p w14:paraId="254BE9F5" w14:textId="60CB2787" w:rsidR="00FE287C" w:rsidRPr="00FE287C" w:rsidRDefault="00FE287C" w:rsidP="00FE287C">
            <w:pPr>
              <w:spacing w:line="276" w:lineRule="auto"/>
              <w:jc w:val="center"/>
              <w:rPr>
                <w:rFonts w:asciiTheme="minorHAnsi" w:eastAsia="Times New Roman" w:hAnsiTheme="minorHAnsi" w:cstheme="minorHAnsi"/>
                <w:b/>
                <w:bCs/>
                <w:szCs w:val="24"/>
                <w:lang w:eastAsia="pl-PL"/>
              </w:rPr>
            </w:pPr>
            <w:r>
              <w:rPr>
                <w:rFonts w:asciiTheme="minorHAnsi" w:eastAsia="Times New Roman" w:hAnsiTheme="minorHAnsi" w:cstheme="minorHAnsi"/>
                <w:b/>
                <w:bCs/>
                <w:szCs w:val="24"/>
                <w:lang w:eastAsia="pl-PL"/>
              </w:rPr>
              <w:t>Matura Europejska (EB)</w:t>
            </w:r>
          </w:p>
        </w:tc>
      </w:tr>
      <w:tr w:rsidR="00FE287C" w14:paraId="2122F5B1" w14:textId="3E808857" w:rsidTr="003D67B9">
        <w:tblPrEx>
          <w:tblCellMar>
            <w:left w:w="108" w:type="dxa"/>
            <w:right w:w="108" w:type="dxa"/>
          </w:tblCellMar>
          <w:tblLook w:val="04A0" w:firstRow="1" w:lastRow="0" w:firstColumn="1" w:lastColumn="0" w:noHBand="0" w:noVBand="1"/>
        </w:tblPrEx>
        <w:trPr>
          <w:gridAfter w:val="1"/>
          <w:wAfter w:w="740" w:type="dxa"/>
          <w:trHeight w:val="438"/>
        </w:trPr>
        <w:tc>
          <w:tcPr>
            <w:tcW w:w="786" w:type="dxa"/>
          </w:tcPr>
          <w:p w14:paraId="56480ED2" w14:textId="77777777" w:rsidR="002828B8" w:rsidRDefault="002828B8" w:rsidP="00FE287C">
            <w:pPr>
              <w:spacing w:line="276" w:lineRule="auto"/>
              <w:jc w:val="center"/>
              <w:rPr>
                <w:rFonts w:asciiTheme="minorHAnsi" w:eastAsia="Times New Roman" w:hAnsiTheme="minorHAnsi" w:cstheme="minorHAnsi"/>
                <w:sz w:val="22"/>
                <w:lang w:eastAsia="pl-PL"/>
              </w:rPr>
            </w:pPr>
          </w:p>
          <w:p w14:paraId="0D627B59" w14:textId="5B79448F" w:rsidR="00FE287C" w:rsidRPr="00FE287C" w:rsidRDefault="00FE287C" w:rsidP="00FE287C">
            <w:pPr>
              <w:spacing w:line="276" w:lineRule="auto"/>
              <w:jc w:val="center"/>
              <w:rPr>
                <w:rFonts w:asciiTheme="minorHAnsi" w:eastAsia="Times New Roman" w:hAnsiTheme="minorHAnsi" w:cstheme="minorHAnsi"/>
                <w:sz w:val="22"/>
                <w:lang w:eastAsia="pl-PL"/>
              </w:rPr>
            </w:pPr>
            <w:r w:rsidRPr="00FE287C">
              <w:rPr>
                <w:rFonts w:asciiTheme="minorHAnsi" w:eastAsia="Times New Roman" w:hAnsiTheme="minorHAnsi" w:cstheme="minorHAnsi"/>
                <w:sz w:val="22"/>
                <w:lang w:eastAsia="pl-PL"/>
              </w:rPr>
              <w:t>Ocena</w:t>
            </w:r>
          </w:p>
        </w:tc>
        <w:tc>
          <w:tcPr>
            <w:tcW w:w="1972" w:type="dxa"/>
          </w:tcPr>
          <w:p w14:paraId="21F53BFE" w14:textId="77777777" w:rsidR="00C6494D" w:rsidRDefault="00C6494D" w:rsidP="00C6494D">
            <w:pPr>
              <w:spacing w:line="276" w:lineRule="auto"/>
              <w:jc w:val="center"/>
              <w:rPr>
                <w:rFonts w:asciiTheme="minorHAnsi" w:eastAsia="Times New Roman" w:hAnsiTheme="minorHAnsi" w:cstheme="minorHAnsi"/>
                <w:sz w:val="22"/>
                <w:lang w:eastAsia="pl-PL"/>
              </w:rPr>
            </w:pPr>
          </w:p>
          <w:p w14:paraId="1622C9BF" w14:textId="6DDBEE0D" w:rsidR="00FE287C" w:rsidRPr="00FE287C" w:rsidRDefault="00FE287C" w:rsidP="00C6494D">
            <w:pPr>
              <w:spacing w:line="276" w:lineRule="auto"/>
              <w:jc w:val="center"/>
              <w:rPr>
                <w:rFonts w:asciiTheme="minorHAnsi" w:eastAsia="Times New Roman" w:hAnsiTheme="minorHAnsi" w:cstheme="minorHAnsi"/>
                <w:sz w:val="22"/>
                <w:lang w:eastAsia="pl-PL"/>
              </w:rPr>
            </w:pPr>
            <w:r w:rsidRPr="00FE287C">
              <w:rPr>
                <w:rFonts w:asciiTheme="minorHAnsi" w:eastAsia="Times New Roman" w:hAnsiTheme="minorHAnsi" w:cstheme="minorHAnsi"/>
                <w:sz w:val="22"/>
                <w:lang w:eastAsia="pl-PL"/>
              </w:rPr>
              <w:t>Standard Level (SL)</w:t>
            </w:r>
          </w:p>
        </w:tc>
        <w:tc>
          <w:tcPr>
            <w:tcW w:w="1971" w:type="dxa"/>
          </w:tcPr>
          <w:p w14:paraId="7B600E45" w14:textId="77777777" w:rsidR="00C6494D" w:rsidRDefault="00C6494D" w:rsidP="00FE287C">
            <w:pPr>
              <w:spacing w:line="276" w:lineRule="auto"/>
              <w:jc w:val="center"/>
              <w:rPr>
                <w:rFonts w:asciiTheme="minorHAnsi" w:eastAsia="Times New Roman" w:hAnsiTheme="minorHAnsi" w:cstheme="minorHAnsi"/>
                <w:sz w:val="22"/>
                <w:lang w:eastAsia="pl-PL"/>
              </w:rPr>
            </w:pPr>
          </w:p>
          <w:p w14:paraId="4FA251A5" w14:textId="2FFF8073" w:rsidR="00FE287C" w:rsidRPr="00FE287C" w:rsidRDefault="00FE287C" w:rsidP="00FE287C">
            <w:pPr>
              <w:spacing w:line="276" w:lineRule="auto"/>
              <w:jc w:val="center"/>
              <w:rPr>
                <w:rFonts w:asciiTheme="minorHAnsi" w:eastAsia="Times New Roman" w:hAnsiTheme="minorHAnsi" w:cstheme="minorHAnsi"/>
                <w:sz w:val="22"/>
                <w:lang w:eastAsia="pl-PL"/>
              </w:rPr>
            </w:pPr>
            <w:proofErr w:type="spellStart"/>
            <w:r w:rsidRPr="00FE287C">
              <w:rPr>
                <w:rFonts w:asciiTheme="minorHAnsi" w:eastAsia="Times New Roman" w:hAnsiTheme="minorHAnsi" w:cstheme="minorHAnsi"/>
                <w:sz w:val="22"/>
                <w:lang w:eastAsia="pl-PL"/>
              </w:rPr>
              <w:t>Higher</w:t>
            </w:r>
            <w:proofErr w:type="spellEnd"/>
            <w:r w:rsidRPr="00FE287C">
              <w:rPr>
                <w:rFonts w:asciiTheme="minorHAnsi" w:eastAsia="Times New Roman" w:hAnsiTheme="minorHAnsi" w:cstheme="minorHAnsi"/>
                <w:sz w:val="22"/>
                <w:lang w:eastAsia="pl-PL"/>
              </w:rPr>
              <w:t xml:space="preserve"> Level (HL)</w:t>
            </w:r>
          </w:p>
        </w:tc>
        <w:tc>
          <w:tcPr>
            <w:tcW w:w="1367" w:type="dxa"/>
          </w:tcPr>
          <w:p w14:paraId="4538ACC9" w14:textId="77777777" w:rsidR="00C6494D" w:rsidRDefault="00C6494D" w:rsidP="00FE287C">
            <w:pPr>
              <w:spacing w:line="276" w:lineRule="auto"/>
              <w:jc w:val="center"/>
              <w:rPr>
                <w:rFonts w:asciiTheme="minorHAnsi" w:eastAsia="Times New Roman" w:hAnsiTheme="minorHAnsi" w:cstheme="minorHAnsi"/>
                <w:sz w:val="22"/>
                <w:lang w:eastAsia="pl-PL"/>
              </w:rPr>
            </w:pPr>
          </w:p>
          <w:p w14:paraId="0E6395D6" w14:textId="256D6535" w:rsidR="00FE287C" w:rsidRPr="00FE287C" w:rsidRDefault="00FE287C" w:rsidP="00FE287C">
            <w:pPr>
              <w:spacing w:line="276" w:lineRule="auto"/>
              <w:jc w:val="center"/>
              <w:rPr>
                <w:rFonts w:asciiTheme="minorHAnsi" w:eastAsia="Times New Roman" w:hAnsiTheme="minorHAnsi" w:cstheme="minorHAnsi"/>
                <w:sz w:val="22"/>
                <w:lang w:eastAsia="pl-PL"/>
              </w:rPr>
            </w:pPr>
            <w:r>
              <w:rPr>
                <w:rFonts w:asciiTheme="minorHAnsi" w:eastAsia="Times New Roman" w:hAnsiTheme="minorHAnsi" w:cstheme="minorHAnsi"/>
                <w:sz w:val="22"/>
                <w:lang w:eastAsia="pl-PL"/>
              </w:rPr>
              <w:t>Wynik</w:t>
            </w:r>
          </w:p>
        </w:tc>
        <w:tc>
          <w:tcPr>
            <w:tcW w:w="1559" w:type="dxa"/>
          </w:tcPr>
          <w:p w14:paraId="5D0B278E" w14:textId="77777777" w:rsidR="00FE287C" w:rsidRDefault="00C6494D" w:rsidP="00FE287C">
            <w:pPr>
              <w:spacing w:line="276" w:lineRule="auto"/>
              <w:jc w:val="center"/>
              <w:rPr>
                <w:rFonts w:asciiTheme="minorHAnsi" w:eastAsia="Times New Roman" w:hAnsiTheme="minorHAnsi" w:cstheme="minorHAnsi"/>
                <w:sz w:val="22"/>
                <w:lang w:eastAsia="pl-PL"/>
              </w:rPr>
            </w:pPr>
            <w:r>
              <w:rPr>
                <w:rFonts w:asciiTheme="minorHAnsi" w:eastAsia="Times New Roman" w:hAnsiTheme="minorHAnsi" w:cstheme="minorHAnsi"/>
                <w:sz w:val="22"/>
                <w:lang w:eastAsia="pl-PL"/>
              </w:rPr>
              <w:t>Poziom podstawowy</w:t>
            </w:r>
          </w:p>
          <w:p w14:paraId="0C3B70FC" w14:textId="223609DC" w:rsidR="00C6494D" w:rsidRPr="00C6494D" w:rsidRDefault="00C6494D" w:rsidP="00FE287C">
            <w:pPr>
              <w:spacing w:line="276" w:lineRule="auto"/>
              <w:jc w:val="center"/>
              <w:rPr>
                <w:rFonts w:asciiTheme="minorHAnsi" w:eastAsia="Times New Roman" w:hAnsiTheme="minorHAnsi" w:cstheme="minorHAnsi"/>
                <w:sz w:val="18"/>
                <w:szCs w:val="18"/>
                <w:lang w:eastAsia="pl-PL"/>
              </w:rPr>
            </w:pPr>
            <w:r w:rsidRPr="00C6494D">
              <w:rPr>
                <w:rFonts w:asciiTheme="minorHAnsi" w:eastAsia="Times New Roman" w:hAnsiTheme="minorHAnsi" w:cstheme="minorHAnsi"/>
                <w:sz w:val="18"/>
                <w:szCs w:val="18"/>
                <w:lang w:eastAsia="pl-PL"/>
              </w:rPr>
              <w:t>(liczba godzin tygodniowo 2-3)</w:t>
            </w:r>
          </w:p>
        </w:tc>
        <w:tc>
          <w:tcPr>
            <w:tcW w:w="1437" w:type="dxa"/>
          </w:tcPr>
          <w:p w14:paraId="6BD91FF1" w14:textId="77777777" w:rsidR="00FE287C" w:rsidRDefault="00C6494D" w:rsidP="00FE287C">
            <w:pPr>
              <w:spacing w:line="276" w:lineRule="auto"/>
              <w:jc w:val="center"/>
              <w:rPr>
                <w:rFonts w:asciiTheme="minorHAnsi" w:eastAsia="Times New Roman" w:hAnsiTheme="minorHAnsi" w:cstheme="minorHAnsi"/>
                <w:sz w:val="22"/>
                <w:lang w:eastAsia="pl-PL"/>
              </w:rPr>
            </w:pPr>
            <w:r>
              <w:rPr>
                <w:rFonts w:asciiTheme="minorHAnsi" w:eastAsia="Times New Roman" w:hAnsiTheme="minorHAnsi" w:cstheme="minorHAnsi"/>
                <w:sz w:val="22"/>
                <w:lang w:eastAsia="pl-PL"/>
              </w:rPr>
              <w:t>Poziom rozszerzony</w:t>
            </w:r>
          </w:p>
          <w:p w14:paraId="7E4ADDE2" w14:textId="04EF5D53" w:rsidR="00C6494D" w:rsidRPr="00C6494D" w:rsidRDefault="00C6494D" w:rsidP="00FE287C">
            <w:pPr>
              <w:spacing w:line="276" w:lineRule="auto"/>
              <w:jc w:val="center"/>
              <w:rPr>
                <w:rFonts w:asciiTheme="minorHAnsi" w:eastAsia="Times New Roman" w:hAnsiTheme="minorHAnsi" w:cstheme="minorHAnsi"/>
                <w:sz w:val="18"/>
                <w:szCs w:val="18"/>
                <w:lang w:eastAsia="pl-PL"/>
              </w:rPr>
            </w:pPr>
            <w:r w:rsidRPr="00C6494D">
              <w:rPr>
                <w:rFonts w:asciiTheme="minorHAnsi" w:eastAsia="Times New Roman" w:hAnsiTheme="minorHAnsi" w:cstheme="minorHAnsi"/>
                <w:sz w:val="18"/>
                <w:szCs w:val="18"/>
                <w:lang w:eastAsia="pl-PL"/>
              </w:rPr>
              <w:t>(liczba godzin tygodniowo 4-5)</w:t>
            </w:r>
          </w:p>
        </w:tc>
      </w:tr>
      <w:tr w:rsidR="00FE287C" w14:paraId="2672CED8" w14:textId="0D11CC13" w:rsidTr="003D67B9">
        <w:tblPrEx>
          <w:tblCellMar>
            <w:left w:w="108" w:type="dxa"/>
            <w:right w:w="108" w:type="dxa"/>
          </w:tblCellMar>
          <w:tblLook w:val="04A0" w:firstRow="1" w:lastRow="0" w:firstColumn="1" w:lastColumn="0" w:noHBand="0" w:noVBand="1"/>
        </w:tblPrEx>
        <w:trPr>
          <w:trHeight w:val="308"/>
        </w:trPr>
        <w:tc>
          <w:tcPr>
            <w:tcW w:w="786" w:type="dxa"/>
          </w:tcPr>
          <w:p w14:paraId="6191EA77" w14:textId="0241FC64" w:rsidR="00FE287C" w:rsidRPr="00435F7B" w:rsidRDefault="00FE287C" w:rsidP="00FE287C">
            <w:pPr>
              <w:spacing w:line="276" w:lineRule="auto"/>
              <w:jc w:val="center"/>
              <w:rPr>
                <w:rFonts w:asciiTheme="minorHAnsi" w:eastAsia="Times New Roman" w:hAnsiTheme="minorHAnsi" w:cstheme="minorHAnsi"/>
                <w:szCs w:val="24"/>
                <w:lang w:eastAsia="pl-PL"/>
              </w:rPr>
            </w:pPr>
            <w:r w:rsidRPr="00435F7B">
              <w:rPr>
                <w:rFonts w:asciiTheme="minorHAnsi" w:eastAsia="Times New Roman" w:hAnsiTheme="minorHAnsi" w:cstheme="minorHAnsi"/>
                <w:szCs w:val="24"/>
                <w:lang w:eastAsia="pl-PL"/>
              </w:rPr>
              <w:t>2</w:t>
            </w:r>
          </w:p>
        </w:tc>
        <w:tc>
          <w:tcPr>
            <w:tcW w:w="1972" w:type="dxa"/>
          </w:tcPr>
          <w:p w14:paraId="35DCBCD6" w14:textId="48E3809A" w:rsidR="00FE287C" w:rsidRPr="00A5524B" w:rsidRDefault="00DF5006"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30</w:t>
            </w:r>
          </w:p>
        </w:tc>
        <w:tc>
          <w:tcPr>
            <w:tcW w:w="1971" w:type="dxa"/>
          </w:tcPr>
          <w:p w14:paraId="70451CE7" w14:textId="3526B80B" w:rsidR="00FE287C" w:rsidRPr="00FE287C" w:rsidRDefault="00DF5006"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36</w:t>
            </w:r>
          </w:p>
        </w:tc>
        <w:tc>
          <w:tcPr>
            <w:tcW w:w="1367" w:type="dxa"/>
          </w:tcPr>
          <w:p w14:paraId="1A2CB683" w14:textId="0B52E3B5"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5,00-5,50</w:t>
            </w:r>
          </w:p>
        </w:tc>
        <w:tc>
          <w:tcPr>
            <w:tcW w:w="1559" w:type="dxa"/>
          </w:tcPr>
          <w:p w14:paraId="07A414A1" w14:textId="307C2345"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30</w:t>
            </w:r>
          </w:p>
        </w:tc>
        <w:tc>
          <w:tcPr>
            <w:tcW w:w="1437" w:type="dxa"/>
          </w:tcPr>
          <w:p w14:paraId="41E9A2BD" w14:textId="08EE6C6F"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36</w:t>
            </w:r>
          </w:p>
        </w:tc>
        <w:tc>
          <w:tcPr>
            <w:tcW w:w="740" w:type="dxa"/>
            <w:tcBorders>
              <w:top w:val="nil"/>
              <w:left w:val="nil"/>
              <w:right w:val="nil"/>
            </w:tcBorders>
            <w:shd w:val="clear" w:color="auto" w:fill="auto"/>
          </w:tcPr>
          <w:p w14:paraId="7ECEAB99" w14:textId="77777777" w:rsidR="00FE287C" w:rsidRDefault="00FE287C">
            <w:pPr>
              <w:spacing w:after="160"/>
              <w:rPr>
                <w:rFonts w:asciiTheme="minorHAnsi" w:eastAsia="Times New Roman" w:hAnsiTheme="minorHAnsi" w:cstheme="minorHAnsi"/>
                <w:szCs w:val="24"/>
                <w:lang w:eastAsia="pl-PL"/>
              </w:rPr>
            </w:pPr>
          </w:p>
        </w:tc>
      </w:tr>
      <w:tr w:rsidR="00FE287C" w14:paraId="44431E0C" w14:textId="3B14F63E" w:rsidTr="003D67B9">
        <w:tblPrEx>
          <w:tblCellMar>
            <w:left w:w="108" w:type="dxa"/>
            <w:right w:w="108" w:type="dxa"/>
          </w:tblCellMar>
          <w:tblLook w:val="04A0" w:firstRow="1" w:lastRow="0" w:firstColumn="1" w:lastColumn="0" w:noHBand="0" w:noVBand="1"/>
        </w:tblPrEx>
        <w:trPr>
          <w:gridAfter w:val="1"/>
          <w:wAfter w:w="740" w:type="dxa"/>
          <w:trHeight w:val="275"/>
        </w:trPr>
        <w:tc>
          <w:tcPr>
            <w:tcW w:w="786" w:type="dxa"/>
          </w:tcPr>
          <w:p w14:paraId="7EA94EF4" w14:textId="5DE49D95" w:rsidR="00FE287C" w:rsidRPr="00435F7B" w:rsidRDefault="00FE287C" w:rsidP="00FE287C">
            <w:pPr>
              <w:spacing w:line="276" w:lineRule="auto"/>
              <w:jc w:val="center"/>
              <w:rPr>
                <w:rFonts w:asciiTheme="minorHAnsi" w:eastAsia="Times New Roman" w:hAnsiTheme="minorHAnsi" w:cstheme="minorHAnsi"/>
                <w:szCs w:val="24"/>
                <w:lang w:eastAsia="pl-PL"/>
              </w:rPr>
            </w:pPr>
            <w:r w:rsidRPr="00435F7B">
              <w:rPr>
                <w:rFonts w:asciiTheme="minorHAnsi" w:eastAsia="Times New Roman" w:hAnsiTheme="minorHAnsi" w:cstheme="minorHAnsi"/>
                <w:szCs w:val="24"/>
                <w:lang w:eastAsia="pl-PL"/>
              </w:rPr>
              <w:t>3</w:t>
            </w:r>
          </w:p>
        </w:tc>
        <w:tc>
          <w:tcPr>
            <w:tcW w:w="1972" w:type="dxa"/>
          </w:tcPr>
          <w:p w14:paraId="4046EC9D" w14:textId="5FE0504E" w:rsidR="00FE287C" w:rsidRPr="00A5524B" w:rsidRDefault="00DF5006"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45</w:t>
            </w:r>
          </w:p>
        </w:tc>
        <w:tc>
          <w:tcPr>
            <w:tcW w:w="1971" w:type="dxa"/>
          </w:tcPr>
          <w:p w14:paraId="7BF0142E" w14:textId="6FCBA93B" w:rsidR="00FE287C" w:rsidRPr="00FE287C" w:rsidRDefault="00DF5006"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54</w:t>
            </w:r>
          </w:p>
        </w:tc>
        <w:tc>
          <w:tcPr>
            <w:tcW w:w="1367" w:type="dxa"/>
          </w:tcPr>
          <w:p w14:paraId="1DE7ADB3" w14:textId="62C28FA9"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5,51-6,0</w:t>
            </w:r>
          </w:p>
        </w:tc>
        <w:tc>
          <w:tcPr>
            <w:tcW w:w="1559" w:type="dxa"/>
          </w:tcPr>
          <w:p w14:paraId="7E792505" w14:textId="341F4E17"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35</w:t>
            </w:r>
          </w:p>
        </w:tc>
        <w:tc>
          <w:tcPr>
            <w:tcW w:w="1437" w:type="dxa"/>
          </w:tcPr>
          <w:p w14:paraId="2E376A3D" w14:textId="30A0EFAD"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42</w:t>
            </w:r>
          </w:p>
        </w:tc>
      </w:tr>
      <w:tr w:rsidR="00FE287C" w14:paraId="5FA820D3" w14:textId="1EF3651A" w:rsidTr="003D67B9">
        <w:tblPrEx>
          <w:tblCellMar>
            <w:left w:w="108" w:type="dxa"/>
            <w:right w:w="108" w:type="dxa"/>
          </w:tblCellMar>
          <w:tblLook w:val="04A0" w:firstRow="1" w:lastRow="0" w:firstColumn="1" w:lastColumn="0" w:noHBand="0" w:noVBand="1"/>
        </w:tblPrEx>
        <w:trPr>
          <w:gridAfter w:val="1"/>
          <w:wAfter w:w="740" w:type="dxa"/>
          <w:trHeight w:val="275"/>
        </w:trPr>
        <w:tc>
          <w:tcPr>
            <w:tcW w:w="786" w:type="dxa"/>
          </w:tcPr>
          <w:p w14:paraId="25F676F2" w14:textId="50001977" w:rsidR="00FE287C" w:rsidRPr="00435F7B" w:rsidRDefault="00FE287C" w:rsidP="00FE287C">
            <w:pPr>
              <w:spacing w:line="276" w:lineRule="auto"/>
              <w:jc w:val="center"/>
              <w:rPr>
                <w:rFonts w:asciiTheme="minorHAnsi" w:eastAsia="Times New Roman" w:hAnsiTheme="minorHAnsi" w:cstheme="minorHAnsi"/>
                <w:szCs w:val="24"/>
                <w:lang w:eastAsia="pl-PL"/>
              </w:rPr>
            </w:pPr>
            <w:r w:rsidRPr="00435F7B">
              <w:rPr>
                <w:rFonts w:asciiTheme="minorHAnsi" w:eastAsia="Times New Roman" w:hAnsiTheme="minorHAnsi" w:cstheme="minorHAnsi"/>
                <w:szCs w:val="24"/>
                <w:lang w:eastAsia="pl-PL"/>
              </w:rPr>
              <w:lastRenderedPageBreak/>
              <w:t>4</w:t>
            </w:r>
          </w:p>
        </w:tc>
        <w:tc>
          <w:tcPr>
            <w:tcW w:w="1972" w:type="dxa"/>
          </w:tcPr>
          <w:p w14:paraId="7B3DD683" w14:textId="2B888C6C" w:rsidR="00FE287C" w:rsidRPr="00A5524B" w:rsidRDefault="008625A1"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6</w:t>
            </w:r>
            <w:r w:rsidR="00DF5006">
              <w:rPr>
                <w:rFonts w:asciiTheme="minorHAnsi" w:eastAsia="Times New Roman" w:hAnsiTheme="minorHAnsi" w:cstheme="minorHAnsi"/>
                <w:szCs w:val="24"/>
                <w:lang w:eastAsia="pl-PL"/>
              </w:rPr>
              <w:t>0</w:t>
            </w:r>
          </w:p>
        </w:tc>
        <w:tc>
          <w:tcPr>
            <w:tcW w:w="1971" w:type="dxa"/>
          </w:tcPr>
          <w:p w14:paraId="0E5B4D10" w14:textId="22553AC1" w:rsidR="00FE287C" w:rsidRPr="00FE287C" w:rsidRDefault="00DF5006"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72</w:t>
            </w:r>
          </w:p>
        </w:tc>
        <w:tc>
          <w:tcPr>
            <w:tcW w:w="1367" w:type="dxa"/>
          </w:tcPr>
          <w:p w14:paraId="735DD739" w14:textId="5187D2B8"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6,01-6,50</w:t>
            </w:r>
          </w:p>
        </w:tc>
        <w:tc>
          <w:tcPr>
            <w:tcW w:w="1559" w:type="dxa"/>
          </w:tcPr>
          <w:p w14:paraId="4F4F3D58" w14:textId="3394D070"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45</w:t>
            </w:r>
          </w:p>
        </w:tc>
        <w:tc>
          <w:tcPr>
            <w:tcW w:w="1437" w:type="dxa"/>
          </w:tcPr>
          <w:p w14:paraId="7A7A6019" w14:textId="6DF495D4"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54</w:t>
            </w:r>
          </w:p>
        </w:tc>
      </w:tr>
      <w:tr w:rsidR="00FE287C" w14:paraId="2E4FB99D" w14:textId="43C58E20" w:rsidTr="003D67B9">
        <w:tblPrEx>
          <w:tblCellMar>
            <w:left w:w="108" w:type="dxa"/>
            <w:right w:w="108" w:type="dxa"/>
          </w:tblCellMar>
          <w:tblLook w:val="04A0" w:firstRow="1" w:lastRow="0" w:firstColumn="1" w:lastColumn="0" w:noHBand="0" w:noVBand="1"/>
        </w:tblPrEx>
        <w:trPr>
          <w:gridAfter w:val="1"/>
          <w:wAfter w:w="740" w:type="dxa"/>
          <w:trHeight w:val="275"/>
        </w:trPr>
        <w:tc>
          <w:tcPr>
            <w:tcW w:w="786" w:type="dxa"/>
          </w:tcPr>
          <w:p w14:paraId="6F2DEF5C" w14:textId="43909114" w:rsidR="00FE287C" w:rsidRPr="00435F7B" w:rsidRDefault="00FE287C" w:rsidP="00FE287C">
            <w:pPr>
              <w:spacing w:line="276" w:lineRule="auto"/>
              <w:jc w:val="center"/>
              <w:rPr>
                <w:rFonts w:asciiTheme="minorHAnsi" w:eastAsia="Times New Roman" w:hAnsiTheme="minorHAnsi" w:cstheme="minorHAnsi"/>
                <w:szCs w:val="24"/>
                <w:lang w:eastAsia="pl-PL"/>
              </w:rPr>
            </w:pPr>
            <w:r w:rsidRPr="00435F7B">
              <w:rPr>
                <w:rFonts w:asciiTheme="minorHAnsi" w:eastAsia="Times New Roman" w:hAnsiTheme="minorHAnsi" w:cstheme="minorHAnsi"/>
                <w:szCs w:val="24"/>
                <w:lang w:eastAsia="pl-PL"/>
              </w:rPr>
              <w:t>5</w:t>
            </w:r>
          </w:p>
        </w:tc>
        <w:tc>
          <w:tcPr>
            <w:tcW w:w="1972" w:type="dxa"/>
          </w:tcPr>
          <w:p w14:paraId="50448F70" w14:textId="24AB3BEE" w:rsidR="00FE287C" w:rsidRPr="00A5524B" w:rsidRDefault="008625A1"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75</w:t>
            </w:r>
          </w:p>
        </w:tc>
        <w:tc>
          <w:tcPr>
            <w:tcW w:w="1971" w:type="dxa"/>
          </w:tcPr>
          <w:p w14:paraId="713F8EA1" w14:textId="38BBD2E1" w:rsidR="00FE287C" w:rsidRPr="00FE287C" w:rsidRDefault="00DF5006"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90</w:t>
            </w:r>
          </w:p>
        </w:tc>
        <w:tc>
          <w:tcPr>
            <w:tcW w:w="1367" w:type="dxa"/>
          </w:tcPr>
          <w:p w14:paraId="6B0FC025" w14:textId="67F74D39"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6,51-7,00</w:t>
            </w:r>
          </w:p>
        </w:tc>
        <w:tc>
          <w:tcPr>
            <w:tcW w:w="1559" w:type="dxa"/>
          </w:tcPr>
          <w:p w14:paraId="17B2F255" w14:textId="692A0D46"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55</w:t>
            </w:r>
          </w:p>
        </w:tc>
        <w:tc>
          <w:tcPr>
            <w:tcW w:w="1437" w:type="dxa"/>
          </w:tcPr>
          <w:p w14:paraId="0CEA42F6" w14:textId="71C89F59"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66</w:t>
            </w:r>
          </w:p>
        </w:tc>
      </w:tr>
      <w:tr w:rsidR="00FE287C" w14:paraId="0F271D72" w14:textId="121788F9" w:rsidTr="003D67B9">
        <w:tblPrEx>
          <w:tblCellMar>
            <w:left w:w="108" w:type="dxa"/>
            <w:right w:w="108" w:type="dxa"/>
          </w:tblCellMar>
          <w:tblLook w:val="04A0" w:firstRow="1" w:lastRow="0" w:firstColumn="1" w:lastColumn="0" w:noHBand="0" w:noVBand="1"/>
        </w:tblPrEx>
        <w:trPr>
          <w:gridAfter w:val="1"/>
          <w:wAfter w:w="740" w:type="dxa"/>
          <w:trHeight w:val="275"/>
        </w:trPr>
        <w:tc>
          <w:tcPr>
            <w:tcW w:w="786" w:type="dxa"/>
          </w:tcPr>
          <w:p w14:paraId="7975F2F4" w14:textId="6AA16704" w:rsidR="00FE287C" w:rsidRPr="00435F7B" w:rsidRDefault="00FE287C" w:rsidP="00FE287C">
            <w:pPr>
              <w:spacing w:line="276" w:lineRule="auto"/>
              <w:jc w:val="center"/>
              <w:rPr>
                <w:rFonts w:asciiTheme="minorHAnsi" w:eastAsia="Times New Roman" w:hAnsiTheme="minorHAnsi" w:cstheme="minorHAnsi"/>
                <w:szCs w:val="24"/>
                <w:lang w:eastAsia="pl-PL"/>
              </w:rPr>
            </w:pPr>
            <w:r w:rsidRPr="00435F7B">
              <w:rPr>
                <w:rFonts w:asciiTheme="minorHAnsi" w:eastAsia="Times New Roman" w:hAnsiTheme="minorHAnsi" w:cstheme="minorHAnsi"/>
                <w:szCs w:val="24"/>
                <w:lang w:eastAsia="pl-PL"/>
              </w:rPr>
              <w:t>6</w:t>
            </w:r>
          </w:p>
        </w:tc>
        <w:tc>
          <w:tcPr>
            <w:tcW w:w="1972" w:type="dxa"/>
          </w:tcPr>
          <w:p w14:paraId="3CF67B5E" w14:textId="38C0620B" w:rsidR="00FE287C" w:rsidRPr="00A5524B" w:rsidRDefault="00DF5006"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90</w:t>
            </w:r>
          </w:p>
        </w:tc>
        <w:tc>
          <w:tcPr>
            <w:tcW w:w="1971" w:type="dxa"/>
          </w:tcPr>
          <w:p w14:paraId="56E7A162" w14:textId="4EA133A1" w:rsidR="00FE287C" w:rsidRPr="00FE287C" w:rsidRDefault="00DF5006"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108</w:t>
            </w:r>
          </w:p>
        </w:tc>
        <w:tc>
          <w:tcPr>
            <w:tcW w:w="1367" w:type="dxa"/>
          </w:tcPr>
          <w:p w14:paraId="1D8B79C4" w14:textId="5F527F27"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7,01-7,50</w:t>
            </w:r>
          </w:p>
        </w:tc>
        <w:tc>
          <w:tcPr>
            <w:tcW w:w="1559" w:type="dxa"/>
          </w:tcPr>
          <w:p w14:paraId="02F3A646" w14:textId="3AF36EE9"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60</w:t>
            </w:r>
          </w:p>
        </w:tc>
        <w:tc>
          <w:tcPr>
            <w:tcW w:w="1437" w:type="dxa"/>
          </w:tcPr>
          <w:p w14:paraId="2BEE7560" w14:textId="3BD7DDD9"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72</w:t>
            </w:r>
          </w:p>
        </w:tc>
      </w:tr>
      <w:tr w:rsidR="00FE287C" w14:paraId="06B5BD6E" w14:textId="7619B133" w:rsidTr="003D67B9">
        <w:tblPrEx>
          <w:tblCellMar>
            <w:left w:w="108" w:type="dxa"/>
            <w:right w:w="108" w:type="dxa"/>
          </w:tblCellMar>
          <w:tblLook w:val="04A0" w:firstRow="1" w:lastRow="0" w:firstColumn="1" w:lastColumn="0" w:noHBand="0" w:noVBand="1"/>
        </w:tblPrEx>
        <w:trPr>
          <w:gridAfter w:val="1"/>
          <w:wAfter w:w="740" w:type="dxa"/>
          <w:trHeight w:val="275"/>
        </w:trPr>
        <w:tc>
          <w:tcPr>
            <w:tcW w:w="786" w:type="dxa"/>
          </w:tcPr>
          <w:p w14:paraId="71A823E4" w14:textId="0530C7F5" w:rsidR="00FE287C" w:rsidRPr="00435F7B" w:rsidRDefault="00FE287C" w:rsidP="00FE287C">
            <w:pPr>
              <w:spacing w:line="276" w:lineRule="auto"/>
              <w:jc w:val="center"/>
              <w:rPr>
                <w:rFonts w:asciiTheme="minorHAnsi" w:eastAsia="Times New Roman" w:hAnsiTheme="minorHAnsi" w:cstheme="minorHAnsi"/>
                <w:szCs w:val="24"/>
                <w:lang w:eastAsia="pl-PL"/>
              </w:rPr>
            </w:pPr>
            <w:r w:rsidRPr="00435F7B">
              <w:rPr>
                <w:rFonts w:asciiTheme="minorHAnsi" w:eastAsia="Times New Roman" w:hAnsiTheme="minorHAnsi" w:cstheme="minorHAnsi"/>
                <w:szCs w:val="24"/>
                <w:lang w:eastAsia="pl-PL"/>
              </w:rPr>
              <w:t>7</w:t>
            </w:r>
          </w:p>
        </w:tc>
        <w:tc>
          <w:tcPr>
            <w:tcW w:w="1972" w:type="dxa"/>
          </w:tcPr>
          <w:p w14:paraId="5A75E8B3" w14:textId="464145EA" w:rsidR="00FE287C" w:rsidRPr="00A5524B" w:rsidRDefault="008625A1"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100</w:t>
            </w:r>
          </w:p>
        </w:tc>
        <w:tc>
          <w:tcPr>
            <w:tcW w:w="1971" w:type="dxa"/>
          </w:tcPr>
          <w:p w14:paraId="786CF311" w14:textId="0786484C" w:rsidR="00FE287C" w:rsidRPr="00FE287C" w:rsidRDefault="006A2F90"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120</w:t>
            </w:r>
          </w:p>
        </w:tc>
        <w:tc>
          <w:tcPr>
            <w:tcW w:w="1367" w:type="dxa"/>
          </w:tcPr>
          <w:p w14:paraId="2B81FDE8" w14:textId="02675A76"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7,51-8,00</w:t>
            </w:r>
          </w:p>
        </w:tc>
        <w:tc>
          <w:tcPr>
            <w:tcW w:w="1559" w:type="dxa"/>
          </w:tcPr>
          <w:p w14:paraId="70BCBA46" w14:textId="24E6445C"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70</w:t>
            </w:r>
          </w:p>
        </w:tc>
        <w:tc>
          <w:tcPr>
            <w:tcW w:w="1437" w:type="dxa"/>
          </w:tcPr>
          <w:p w14:paraId="52AFDCC0" w14:textId="0E010199" w:rsidR="00FE287C" w:rsidRPr="00FE287C" w:rsidRDefault="00C6494D" w:rsidP="00FE287C">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84</w:t>
            </w:r>
          </w:p>
        </w:tc>
      </w:tr>
      <w:tr w:rsidR="00C6494D" w14:paraId="0E25BAB8" w14:textId="77777777" w:rsidTr="003D67B9">
        <w:tblPrEx>
          <w:tblCellMar>
            <w:left w:w="108" w:type="dxa"/>
            <w:right w:w="108" w:type="dxa"/>
          </w:tblCellMar>
          <w:tblLook w:val="04A0" w:firstRow="1" w:lastRow="0" w:firstColumn="1" w:lastColumn="0" w:noHBand="0" w:noVBand="1"/>
        </w:tblPrEx>
        <w:trPr>
          <w:gridAfter w:val="1"/>
          <w:wAfter w:w="740" w:type="dxa"/>
          <w:trHeight w:val="275"/>
        </w:trPr>
        <w:tc>
          <w:tcPr>
            <w:tcW w:w="786" w:type="dxa"/>
            <w:shd w:val="clear" w:color="auto" w:fill="F2F2F2" w:themeFill="background1" w:themeFillShade="F2"/>
          </w:tcPr>
          <w:p w14:paraId="3FEF61EE" w14:textId="77777777" w:rsidR="00C6494D" w:rsidRPr="00435F7B" w:rsidRDefault="00C6494D" w:rsidP="00C6494D">
            <w:pPr>
              <w:spacing w:line="276" w:lineRule="auto"/>
              <w:jc w:val="center"/>
              <w:rPr>
                <w:rFonts w:asciiTheme="minorHAnsi" w:eastAsia="Times New Roman" w:hAnsiTheme="minorHAnsi" w:cstheme="minorHAnsi"/>
                <w:szCs w:val="24"/>
                <w:lang w:eastAsia="pl-PL"/>
              </w:rPr>
            </w:pPr>
          </w:p>
        </w:tc>
        <w:tc>
          <w:tcPr>
            <w:tcW w:w="1972" w:type="dxa"/>
            <w:shd w:val="clear" w:color="auto" w:fill="F2F2F2" w:themeFill="background1" w:themeFillShade="F2"/>
          </w:tcPr>
          <w:p w14:paraId="5D8CBBFB" w14:textId="77777777" w:rsidR="00C6494D" w:rsidRDefault="00C6494D" w:rsidP="00C6494D">
            <w:pPr>
              <w:spacing w:line="276" w:lineRule="auto"/>
              <w:jc w:val="center"/>
              <w:rPr>
                <w:rFonts w:asciiTheme="minorHAnsi" w:eastAsia="Times New Roman" w:hAnsiTheme="minorHAnsi" w:cstheme="minorHAnsi"/>
                <w:szCs w:val="24"/>
                <w:lang w:eastAsia="pl-PL"/>
              </w:rPr>
            </w:pPr>
          </w:p>
        </w:tc>
        <w:tc>
          <w:tcPr>
            <w:tcW w:w="1971" w:type="dxa"/>
            <w:shd w:val="clear" w:color="auto" w:fill="F2F2F2" w:themeFill="background1" w:themeFillShade="F2"/>
          </w:tcPr>
          <w:p w14:paraId="7B1461D3" w14:textId="77777777" w:rsidR="00C6494D" w:rsidRDefault="00C6494D" w:rsidP="00C6494D">
            <w:pPr>
              <w:spacing w:line="276" w:lineRule="auto"/>
              <w:jc w:val="center"/>
              <w:rPr>
                <w:rFonts w:asciiTheme="minorHAnsi" w:eastAsia="Times New Roman" w:hAnsiTheme="minorHAnsi" w:cstheme="minorHAnsi"/>
                <w:szCs w:val="24"/>
                <w:lang w:eastAsia="pl-PL"/>
              </w:rPr>
            </w:pPr>
          </w:p>
        </w:tc>
        <w:tc>
          <w:tcPr>
            <w:tcW w:w="1367" w:type="dxa"/>
          </w:tcPr>
          <w:p w14:paraId="57F9CD18" w14:textId="5BFF7D53" w:rsidR="00C6494D"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8,01-8,50</w:t>
            </w:r>
          </w:p>
        </w:tc>
        <w:tc>
          <w:tcPr>
            <w:tcW w:w="1559" w:type="dxa"/>
          </w:tcPr>
          <w:p w14:paraId="253DEBDC" w14:textId="1AFB8DC7" w:rsidR="00C6494D" w:rsidRPr="00FE287C"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80</w:t>
            </w:r>
          </w:p>
        </w:tc>
        <w:tc>
          <w:tcPr>
            <w:tcW w:w="1437" w:type="dxa"/>
          </w:tcPr>
          <w:p w14:paraId="538E1E1A" w14:textId="7FCD3724" w:rsidR="00C6494D" w:rsidRPr="00FE287C"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96</w:t>
            </w:r>
          </w:p>
        </w:tc>
      </w:tr>
      <w:tr w:rsidR="00C6494D" w14:paraId="64CEF486" w14:textId="77777777" w:rsidTr="003D67B9">
        <w:tblPrEx>
          <w:tblCellMar>
            <w:left w:w="108" w:type="dxa"/>
            <w:right w:w="108" w:type="dxa"/>
          </w:tblCellMar>
          <w:tblLook w:val="04A0" w:firstRow="1" w:lastRow="0" w:firstColumn="1" w:lastColumn="0" w:noHBand="0" w:noVBand="1"/>
        </w:tblPrEx>
        <w:trPr>
          <w:gridAfter w:val="1"/>
          <w:wAfter w:w="740" w:type="dxa"/>
          <w:trHeight w:val="275"/>
        </w:trPr>
        <w:tc>
          <w:tcPr>
            <w:tcW w:w="786" w:type="dxa"/>
            <w:shd w:val="clear" w:color="auto" w:fill="F2F2F2" w:themeFill="background1" w:themeFillShade="F2"/>
          </w:tcPr>
          <w:p w14:paraId="520B7367" w14:textId="77777777" w:rsidR="00C6494D" w:rsidRPr="00435F7B" w:rsidRDefault="00C6494D" w:rsidP="00C6494D">
            <w:pPr>
              <w:spacing w:line="276" w:lineRule="auto"/>
              <w:jc w:val="center"/>
              <w:rPr>
                <w:rFonts w:asciiTheme="minorHAnsi" w:eastAsia="Times New Roman" w:hAnsiTheme="minorHAnsi" w:cstheme="minorHAnsi"/>
                <w:szCs w:val="24"/>
                <w:lang w:eastAsia="pl-PL"/>
              </w:rPr>
            </w:pPr>
          </w:p>
        </w:tc>
        <w:tc>
          <w:tcPr>
            <w:tcW w:w="1972" w:type="dxa"/>
            <w:shd w:val="clear" w:color="auto" w:fill="F2F2F2" w:themeFill="background1" w:themeFillShade="F2"/>
          </w:tcPr>
          <w:p w14:paraId="1C570984" w14:textId="77777777" w:rsidR="00C6494D" w:rsidRDefault="00C6494D" w:rsidP="00C6494D">
            <w:pPr>
              <w:spacing w:line="276" w:lineRule="auto"/>
              <w:jc w:val="center"/>
              <w:rPr>
                <w:rFonts w:asciiTheme="minorHAnsi" w:eastAsia="Times New Roman" w:hAnsiTheme="minorHAnsi" w:cstheme="minorHAnsi"/>
                <w:szCs w:val="24"/>
                <w:lang w:eastAsia="pl-PL"/>
              </w:rPr>
            </w:pPr>
          </w:p>
        </w:tc>
        <w:tc>
          <w:tcPr>
            <w:tcW w:w="1971" w:type="dxa"/>
            <w:shd w:val="clear" w:color="auto" w:fill="F2F2F2" w:themeFill="background1" w:themeFillShade="F2"/>
          </w:tcPr>
          <w:p w14:paraId="5214D149" w14:textId="77777777" w:rsidR="00C6494D" w:rsidRDefault="00C6494D" w:rsidP="00C6494D">
            <w:pPr>
              <w:spacing w:line="276" w:lineRule="auto"/>
              <w:jc w:val="center"/>
              <w:rPr>
                <w:rFonts w:asciiTheme="minorHAnsi" w:eastAsia="Times New Roman" w:hAnsiTheme="minorHAnsi" w:cstheme="minorHAnsi"/>
                <w:szCs w:val="24"/>
                <w:lang w:eastAsia="pl-PL"/>
              </w:rPr>
            </w:pPr>
          </w:p>
        </w:tc>
        <w:tc>
          <w:tcPr>
            <w:tcW w:w="1367" w:type="dxa"/>
          </w:tcPr>
          <w:p w14:paraId="03ADD08A" w14:textId="7377C9D7" w:rsidR="00C6494D"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8,51-9,00</w:t>
            </w:r>
          </w:p>
        </w:tc>
        <w:tc>
          <w:tcPr>
            <w:tcW w:w="1559" w:type="dxa"/>
          </w:tcPr>
          <w:p w14:paraId="3E25EAA4" w14:textId="5032CF87" w:rsidR="00C6494D" w:rsidRPr="00FE287C"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85</w:t>
            </w:r>
          </w:p>
        </w:tc>
        <w:tc>
          <w:tcPr>
            <w:tcW w:w="1437" w:type="dxa"/>
          </w:tcPr>
          <w:p w14:paraId="4FA76B5F" w14:textId="63E551F4" w:rsidR="00C6494D" w:rsidRPr="00FE287C"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102</w:t>
            </w:r>
          </w:p>
        </w:tc>
      </w:tr>
      <w:tr w:rsidR="00C6494D" w14:paraId="7002E19F" w14:textId="77777777" w:rsidTr="003D67B9">
        <w:tblPrEx>
          <w:tblCellMar>
            <w:left w:w="108" w:type="dxa"/>
            <w:right w:w="108" w:type="dxa"/>
          </w:tblCellMar>
          <w:tblLook w:val="04A0" w:firstRow="1" w:lastRow="0" w:firstColumn="1" w:lastColumn="0" w:noHBand="0" w:noVBand="1"/>
        </w:tblPrEx>
        <w:trPr>
          <w:gridAfter w:val="1"/>
          <w:wAfter w:w="740" w:type="dxa"/>
          <w:trHeight w:val="275"/>
        </w:trPr>
        <w:tc>
          <w:tcPr>
            <w:tcW w:w="786" w:type="dxa"/>
            <w:shd w:val="clear" w:color="auto" w:fill="F2F2F2" w:themeFill="background1" w:themeFillShade="F2"/>
          </w:tcPr>
          <w:p w14:paraId="46CD0FAF" w14:textId="77777777" w:rsidR="00C6494D" w:rsidRPr="00435F7B" w:rsidRDefault="00C6494D" w:rsidP="00C6494D">
            <w:pPr>
              <w:spacing w:line="276" w:lineRule="auto"/>
              <w:jc w:val="center"/>
              <w:rPr>
                <w:rFonts w:asciiTheme="minorHAnsi" w:eastAsia="Times New Roman" w:hAnsiTheme="minorHAnsi" w:cstheme="minorHAnsi"/>
                <w:szCs w:val="24"/>
                <w:lang w:eastAsia="pl-PL"/>
              </w:rPr>
            </w:pPr>
          </w:p>
        </w:tc>
        <w:tc>
          <w:tcPr>
            <w:tcW w:w="1972" w:type="dxa"/>
            <w:shd w:val="clear" w:color="auto" w:fill="F2F2F2" w:themeFill="background1" w:themeFillShade="F2"/>
          </w:tcPr>
          <w:p w14:paraId="43DF7AB9" w14:textId="77777777" w:rsidR="00C6494D" w:rsidRDefault="00C6494D" w:rsidP="00C6494D">
            <w:pPr>
              <w:spacing w:line="276" w:lineRule="auto"/>
              <w:jc w:val="center"/>
              <w:rPr>
                <w:rFonts w:asciiTheme="minorHAnsi" w:eastAsia="Times New Roman" w:hAnsiTheme="minorHAnsi" w:cstheme="minorHAnsi"/>
                <w:szCs w:val="24"/>
                <w:lang w:eastAsia="pl-PL"/>
              </w:rPr>
            </w:pPr>
          </w:p>
        </w:tc>
        <w:tc>
          <w:tcPr>
            <w:tcW w:w="1971" w:type="dxa"/>
            <w:shd w:val="clear" w:color="auto" w:fill="F2F2F2" w:themeFill="background1" w:themeFillShade="F2"/>
          </w:tcPr>
          <w:p w14:paraId="6F73F65A" w14:textId="77777777" w:rsidR="00C6494D" w:rsidRDefault="00C6494D" w:rsidP="00C6494D">
            <w:pPr>
              <w:spacing w:line="276" w:lineRule="auto"/>
              <w:jc w:val="center"/>
              <w:rPr>
                <w:rFonts w:asciiTheme="minorHAnsi" w:eastAsia="Times New Roman" w:hAnsiTheme="minorHAnsi" w:cstheme="minorHAnsi"/>
                <w:szCs w:val="24"/>
                <w:lang w:eastAsia="pl-PL"/>
              </w:rPr>
            </w:pPr>
          </w:p>
        </w:tc>
        <w:tc>
          <w:tcPr>
            <w:tcW w:w="1367" w:type="dxa"/>
          </w:tcPr>
          <w:p w14:paraId="4EBED128" w14:textId="55874480" w:rsidR="00C6494D"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9,01-9,50</w:t>
            </w:r>
          </w:p>
        </w:tc>
        <w:tc>
          <w:tcPr>
            <w:tcW w:w="1559" w:type="dxa"/>
          </w:tcPr>
          <w:p w14:paraId="096ACC1E" w14:textId="4C246C4A" w:rsidR="00C6494D" w:rsidRPr="00FE287C"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90</w:t>
            </w:r>
          </w:p>
        </w:tc>
        <w:tc>
          <w:tcPr>
            <w:tcW w:w="1437" w:type="dxa"/>
          </w:tcPr>
          <w:p w14:paraId="6125538B" w14:textId="29B4EBF6" w:rsidR="00C6494D" w:rsidRPr="00FE287C"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108</w:t>
            </w:r>
          </w:p>
        </w:tc>
      </w:tr>
      <w:tr w:rsidR="00C6494D" w14:paraId="51C41398" w14:textId="77777777" w:rsidTr="003D67B9">
        <w:tblPrEx>
          <w:tblCellMar>
            <w:left w:w="108" w:type="dxa"/>
            <w:right w:w="108" w:type="dxa"/>
          </w:tblCellMar>
          <w:tblLook w:val="04A0" w:firstRow="1" w:lastRow="0" w:firstColumn="1" w:lastColumn="0" w:noHBand="0" w:noVBand="1"/>
        </w:tblPrEx>
        <w:trPr>
          <w:gridAfter w:val="1"/>
          <w:wAfter w:w="740" w:type="dxa"/>
          <w:trHeight w:val="275"/>
        </w:trPr>
        <w:tc>
          <w:tcPr>
            <w:tcW w:w="786" w:type="dxa"/>
            <w:shd w:val="clear" w:color="auto" w:fill="F2F2F2" w:themeFill="background1" w:themeFillShade="F2"/>
          </w:tcPr>
          <w:p w14:paraId="3BC83125" w14:textId="77777777" w:rsidR="00C6494D" w:rsidRPr="00435F7B" w:rsidRDefault="00C6494D" w:rsidP="00C6494D">
            <w:pPr>
              <w:spacing w:line="276" w:lineRule="auto"/>
              <w:jc w:val="center"/>
              <w:rPr>
                <w:rFonts w:asciiTheme="minorHAnsi" w:eastAsia="Times New Roman" w:hAnsiTheme="minorHAnsi" w:cstheme="minorHAnsi"/>
                <w:szCs w:val="24"/>
                <w:lang w:eastAsia="pl-PL"/>
              </w:rPr>
            </w:pPr>
          </w:p>
        </w:tc>
        <w:tc>
          <w:tcPr>
            <w:tcW w:w="1972" w:type="dxa"/>
            <w:shd w:val="clear" w:color="auto" w:fill="F2F2F2" w:themeFill="background1" w:themeFillShade="F2"/>
          </w:tcPr>
          <w:p w14:paraId="0A1224B9" w14:textId="77777777" w:rsidR="00C6494D" w:rsidRDefault="00C6494D" w:rsidP="00C6494D">
            <w:pPr>
              <w:spacing w:line="276" w:lineRule="auto"/>
              <w:jc w:val="center"/>
              <w:rPr>
                <w:rFonts w:asciiTheme="minorHAnsi" w:eastAsia="Times New Roman" w:hAnsiTheme="minorHAnsi" w:cstheme="minorHAnsi"/>
                <w:szCs w:val="24"/>
                <w:lang w:eastAsia="pl-PL"/>
              </w:rPr>
            </w:pPr>
          </w:p>
        </w:tc>
        <w:tc>
          <w:tcPr>
            <w:tcW w:w="1971" w:type="dxa"/>
            <w:shd w:val="clear" w:color="auto" w:fill="F2F2F2" w:themeFill="background1" w:themeFillShade="F2"/>
          </w:tcPr>
          <w:p w14:paraId="75177D3C" w14:textId="77777777" w:rsidR="00C6494D" w:rsidRDefault="00C6494D" w:rsidP="00C6494D">
            <w:pPr>
              <w:spacing w:line="276" w:lineRule="auto"/>
              <w:jc w:val="center"/>
              <w:rPr>
                <w:rFonts w:asciiTheme="minorHAnsi" w:eastAsia="Times New Roman" w:hAnsiTheme="minorHAnsi" w:cstheme="minorHAnsi"/>
                <w:szCs w:val="24"/>
                <w:lang w:eastAsia="pl-PL"/>
              </w:rPr>
            </w:pPr>
          </w:p>
        </w:tc>
        <w:tc>
          <w:tcPr>
            <w:tcW w:w="1367" w:type="dxa"/>
          </w:tcPr>
          <w:p w14:paraId="212C5132" w14:textId="415BC508" w:rsidR="00C6494D"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9,51-10,00</w:t>
            </w:r>
          </w:p>
        </w:tc>
        <w:tc>
          <w:tcPr>
            <w:tcW w:w="1559" w:type="dxa"/>
          </w:tcPr>
          <w:p w14:paraId="3C33C24E" w14:textId="7A692588" w:rsidR="00C6494D" w:rsidRPr="00FE287C"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100</w:t>
            </w:r>
          </w:p>
        </w:tc>
        <w:tc>
          <w:tcPr>
            <w:tcW w:w="1437" w:type="dxa"/>
          </w:tcPr>
          <w:p w14:paraId="28B20DB1" w14:textId="08963814" w:rsidR="00C6494D" w:rsidRPr="00FE287C" w:rsidRDefault="00C6494D" w:rsidP="00C6494D">
            <w:pPr>
              <w:spacing w:line="276" w:lineRule="auto"/>
              <w:jc w:val="center"/>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120</w:t>
            </w:r>
          </w:p>
        </w:tc>
      </w:tr>
    </w:tbl>
    <w:p w14:paraId="7EF2ABAF" w14:textId="77777777" w:rsidR="003C5DAF" w:rsidRPr="003C5DAF" w:rsidRDefault="003C5DAF" w:rsidP="003D67B9">
      <w:pPr>
        <w:ind w:left="340"/>
        <w:rPr>
          <w:lang w:eastAsia="pl-PL"/>
        </w:rPr>
      </w:pPr>
    </w:p>
    <w:p w14:paraId="0F46DDCF" w14:textId="290D7FBF" w:rsidR="008B3143" w:rsidRPr="00C73A25" w:rsidRDefault="008B3143" w:rsidP="003824D2">
      <w:pPr>
        <w:pStyle w:val="Akapitzlist"/>
        <w:numPr>
          <w:ilvl w:val="0"/>
          <w:numId w:val="14"/>
        </w:numPr>
        <w:tabs>
          <w:tab w:val="clear" w:pos="360"/>
          <w:tab w:val="num" w:pos="700"/>
        </w:tabs>
        <w:spacing w:after="120" w:line="360" w:lineRule="auto"/>
        <w:ind w:left="697" w:hanging="357"/>
        <w:contextualSpacing w:val="0"/>
        <w:rPr>
          <w:rFonts w:ascii="Calibri" w:hAnsi="Calibri" w:cs="Calibri"/>
          <w:lang w:eastAsia="pl-PL"/>
        </w:rPr>
      </w:pPr>
      <w:r w:rsidRPr="00C73A25">
        <w:rPr>
          <w:rFonts w:ascii="Calibri" w:hAnsi="Calibri" w:cs="Calibri"/>
          <w:lang w:eastAsia="pl-PL"/>
        </w:rPr>
        <w:t xml:space="preserve">Określenie sposobu przeliczania ocen ze świadectw uzyskanych za granicą należy do kompetencji Uczelnianej Komisji Rekrutacyjnej. </w:t>
      </w:r>
      <w:r w:rsidR="00CC2F15" w:rsidRPr="00C73A25">
        <w:rPr>
          <w:rFonts w:ascii="Calibri" w:hAnsi="Calibri" w:cs="Calibri"/>
          <w:lang w:eastAsia="pl-PL"/>
        </w:rPr>
        <w:t>Uczelniana Komisja Rekrutacyjna we współpracy z Działem Współpracy z Zagranicą przelicza oceny ze świadectw maturalnych uzyskanych za granicą z zachowaniem ogólnych zasad określonych w niniejszej uchwale.</w:t>
      </w:r>
    </w:p>
    <w:p w14:paraId="3E5E3361" w14:textId="48CC46D9" w:rsidR="008B3143" w:rsidRPr="00CC2F15" w:rsidRDefault="00C9321B" w:rsidP="003D67B9">
      <w:pPr>
        <w:pStyle w:val="Nagwek2"/>
        <w:spacing w:line="360" w:lineRule="auto"/>
        <w:ind w:left="340"/>
        <w:rPr>
          <w:rFonts w:ascii="Calibri" w:eastAsia="Times New Roman" w:hAnsi="Calibri" w:cs="Calibri"/>
          <w:b/>
          <w:bCs/>
          <w:color w:val="auto"/>
          <w:sz w:val="24"/>
          <w:szCs w:val="24"/>
          <w:lang w:eastAsia="pl-PL"/>
        </w:rPr>
      </w:pPr>
      <w:r w:rsidRPr="00D777F7">
        <w:rPr>
          <w:rFonts w:ascii="Calibri" w:eastAsia="Times New Roman" w:hAnsi="Calibri" w:cs="Calibri"/>
          <w:b/>
          <w:bCs/>
          <w:color w:val="auto"/>
          <w:sz w:val="24"/>
          <w:szCs w:val="24"/>
          <w:lang w:eastAsia="pl-PL"/>
        </w:rPr>
        <w:t xml:space="preserve">§ </w:t>
      </w:r>
      <w:r w:rsidR="00970845">
        <w:rPr>
          <w:rFonts w:ascii="Calibri" w:eastAsia="Times New Roman" w:hAnsi="Calibri" w:cs="Calibri"/>
          <w:b/>
          <w:bCs/>
          <w:color w:val="auto"/>
          <w:sz w:val="24"/>
          <w:szCs w:val="24"/>
          <w:lang w:eastAsia="pl-PL"/>
        </w:rPr>
        <w:t>6</w:t>
      </w:r>
    </w:p>
    <w:p w14:paraId="3E54BBA0" w14:textId="7C4CC845" w:rsidR="00D777F7" w:rsidRPr="00C9321B" w:rsidRDefault="00C9321B" w:rsidP="003824D2">
      <w:pPr>
        <w:spacing w:after="120" w:line="360" w:lineRule="auto"/>
        <w:ind w:left="697"/>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Szczegółowe zasady przyjmowania na studia laureatów i finalistów olimpiad stopnia centralnego oraz zawodników z klasą mistrzowską  zawarte są w uchwale nr 2/2024 Senatu ANS im. J. A. Komeńskiego w Lesznie z dnia 23 maja 2024 r. w sprawie zasad przyjmowania na studia laureatów i finalistów olimpiad stopnia centralnego oraz zawodników z klasą mistrzowską w latach 2024-2028 w Akademii Nauk Stosowanych im. J.A. Komeńskiego w Lesznie. </w:t>
      </w:r>
    </w:p>
    <w:p w14:paraId="37A0AB44" w14:textId="1C1A3A2B" w:rsidR="009D7FFB" w:rsidRPr="00C9321B" w:rsidRDefault="00C9321B" w:rsidP="003D67B9">
      <w:pPr>
        <w:pStyle w:val="Nagwek2"/>
        <w:spacing w:line="360" w:lineRule="auto"/>
        <w:ind w:left="340"/>
        <w:rPr>
          <w:rFonts w:ascii="Calibri" w:eastAsia="Times New Roman" w:hAnsi="Calibri" w:cs="Calibri"/>
          <w:b/>
          <w:bCs/>
          <w:color w:val="auto"/>
          <w:sz w:val="24"/>
          <w:szCs w:val="24"/>
          <w:lang w:eastAsia="pl-PL"/>
        </w:rPr>
      </w:pPr>
      <w:r w:rsidRPr="00D777F7">
        <w:rPr>
          <w:rFonts w:ascii="Calibri" w:eastAsia="Times New Roman" w:hAnsi="Calibri" w:cs="Calibri"/>
          <w:b/>
          <w:bCs/>
          <w:color w:val="auto"/>
          <w:sz w:val="24"/>
          <w:szCs w:val="24"/>
          <w:lang w:eastAsia="pl-PL"/>
        </w:rPr>
        <w:t xml:space="preserve">§ </w:t>
      </w:r>
      <w:r w:rsidR="00970845">
        <w:rPr>
          <w:rFonts w:ascii="Calibri" w:eastAsia="Times New Roman" w:hAnsi="Calibri" w:cs="Calibri"/>
          <w:b/>
          <w:bCs/>
          <w:color w:val="auto"/>
          <w:sz w:val="24"/>
          <w:szCs w:val="24"/>
          <w:lang w:eastAsia="pl-PL"/>
        </w:rPr>
        <w:t>7</w:t>
      </w:r>
    </w:p>
    <w:p w14:paraId="70A1271A" w14:textId="186BBA90" w:rsidR="00B03A25" w:rsidRPr="00C84DC7" w:rsidRDefault="008B2FE9" w:rsidP="005652CB">
      <w:pPr>
        <w:numPr>
          <w:ilvl w:val="0"/>
          <w:numId w:val="21"/>
        </w:numPr>
        <w:tabs>
          <w:tab w:val="clear" w:pos="360"/>
          <w:tab w:val="num" w:pos="700"/>
        </w:tabs>
        <w:spacing w:line="360" w:lineRule="auto"/>
        <w:ind w:left="70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Podstawą przyjęcia na </w:t>
      </w:r>
      <w:r w:rsidRPr="00C9321B">
        <w:rPr>
          <w:rFonts w:asciiTheme="minorHAnsi" w:eastAsia="Times New Roman" w:hAnsiTheme="minorHAnsi" w:cstheme="minorHAnsi"/>
          <w:b/>
          <w:bCs/>
          <w:szCs w:val="24"/>
          <w:lang w:eastAsia="pl-PL"/>
        </w:rPr>
        <w:t>studia</w:t>
      </w:r>
      <w:r w:rsidR="00C84DC7" w:rsidRPr="00C9321B">
        <w:rPr>
          <w:rFonts w:asciiTheme="minorHAnsi" w:eastAsia="Times New Roman" w:hAnsiTheme="minorHAnsi" w:cstheme="minorHAnsi"/>
          <w:b/>
          <w:bCs/>
          <w:szCs w:val="24"/>
          <w:lang w:eastAsia="pl-PL"/>
        </w:rPr>
        <w:t xml:space="preserve"> drugiego stopnia</w:t>
      </w:r>
      <w:r w:rsidR="00C84DC7">
        <w:rPr>
          <w:rFonts w:asciiTheme="minorHAnsi" w:eastAsia="Times New Roman" w:hAnsiTheme="minorHAnsi" w:cstheme="minorHAnsi"/>
          <w:szCs w:val="24"/>
          <w:lang w:eastAsia="pl-PL"/>
        </w:rPr>
        <w:t xml:space="preserve"> jest posiadanie </w:t>
      </w:r>
      <w:r w:rsidR="00B03A25" w:rsidRPr="00C84DC7">
        <w:rPr>
          <w:rFonts w:asciiTheme="minorHAnsi" w:eastAsia="Times New Roman" w:hAnsiTheme="minorHAnsi" w:cstheme="minorHAnsi"/>
          <w:szCs w:val="24"/>
          <w:lang w:eastAsia="pl-PL"/>
        </w:rPr>
        <w:t>dyplom</w:t>
      </w:r>
      <w:r w:rsidR="00C84DC7">
        <w:rPr>
          <w:rFonts w:asciiTheme="minorHAnsi" w:eastAsia="Times New Roman" w:hAnsiTheme="minorHAnsi" w:cstheme="minorHAnsi"/>
          <w:szCs w:val="24"/>
          <w:lang w:eastAsia="pl-PL"/>
        </w:rPr>
        <w:t>u</w:t>
      </w:r>
      <w:r w:rsidR="00B03A25" w:rsidRPr="00C84DC7">
        <w:rPr>
          <w:rFonts w:asciiTheme="minorHAnsi" w:eastAsia="Times New Roman" w:hAnsiTheme="minorHAnsi" w:cstheme="minorHAnsi"/>
          <w:szCs w:val="24"/>
          <w:lang w:eastAsia="pl-PL"/>
        </w:rPr>
        <w:t xml:space="preserve"> ukończenia studiów</w:t>
      </w:r>
      <w:r w:rsidR="00C84DC7">
        <w:rPr>
          <w:rFonts w:asciiTheme="minorHAnsi" w:eastAsia="Times New Roman" w:hAnsiTheme="minorHAnsi" w:cstheme="minorHAnsi"/>
          <w:szCs w:val="24"/>
          <w:lang w:eastAsia="pl-PL"/>
        </w:rPr>
        <w:t xml:space="preserve">, </w:t>
      </w:r>
      <w:r w:rsidR="00C84DC7" w:rsidRPr="006254EF">
        <w:rPr>
          <w:rFonts w:asciiTheme="minorHAnsi" w:eastAsia="Times New Roman" w:hAnsiTheme="minorHAnsi" w:cstheme="minorHAnsi"/>
          <w:szCs w:val="24"/>
          <w:lang w:eastAsia="pl-PL"/>
        </w:rPr>
        <w:t>załączenie kompletu dokumentów w wyznaczonych terminach, spełnienie wymogów postępowania kwalifikacyjnego obowiązującego na danym kierunku studiów.</w:t>
      </w:r>
    </w:p>
    <w:p w14:paraId="7166107F" w14:textId="7CA3277F" w:rsidR="00B03A25" w:rsidRPr="00236EF2" w:rsidRDefault="00B03A25" w:rsidP="005652CB">
      <w:pPr>
        <w:pStyle w:val="Akapitzlist"/>
        <w:numPr>
          <w:ilvl w:val="0"/>
          <w:numId w:val="21"/>
        </w:numPr>
        <w:tabs>
          <w:tab w:val="clear" w:pos="360"/>
          <w:tab w:val="num" w:pos="700"/>
        </w:tabs>
        <w:spacing w:line="360" w:lineRule="auto"/>
        <w:ind w:left="70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O przyjęcie na studia drugiego stopnia na kierunku </w:t>
      </w:r>
      <w:r w:rsidRPr="007503C4">
        <w:rPr>
          <w:rFonts w:asciiTheme="minorHAnsi" w:eastAsia="Times New Roman" w:hAnsiTheme="minorHAnsi" w:cstheme="minorHAnsi"/>
          <w:b/>
          <w:bCs/>
          <w:szCs w:val="24"/>
          <w:lang w:eastAsia="pl-PL"/>
        </w:rPr>
        <w:t>Pedagogika</w:t>
      </w:r>
      <w:r w:rsidRPr="00236EF2">
        <w:rPr>
          <w:rFonts w:asciiTheme="minorHAnsi" w:eastAsia="Times New Roman" w:hAnsiTheme="minorHAnsi" w:cstheme="minorHAnsi"/>
          <w:szCs w:val="24"/>
          <w:lang w:eastAsia="pl-PL"/>
        </w:rPr>
        <w:t xml:space="preserve"> mogą ubiegać </w:t>
      </w:r>
      <w:r w:rsidR="00DE495F" w:rsidRPr="00236EF2">
        <w:rPr>
          <w:rFonts w:asciiTheme="minorHAnsi" w:eastAsia="Times New Roman" w:hAnsiTheme="minorHAnsi" w:cstheme="minorHAnsi"/>
          <w:szCs w:val="24"/>
          <w:lang w:eastAsia="pl-PL"/>
        </w:rPr>
        <w:t xml:space="preserve">się w pierwszej kolejności </w:t>
      </w:r>
      <w:r w:rsidRPr="00236EF2">
        <w:rPr>
          <w:rFonts w:asciiTheme="minorHAnsi" w:eastAsia="Times New Roman" w:hAnsiTheme="minorHAnsi" w:cstheme="minorHAnsi"/>
          <w:szCs w:val="24"/>
          <w:lang w:eastAsia="pl-PL"/>
        </w:rPr>
        <w:t>absolwenci studiów pierwszego stopnia, drugiego stopnia lub jednolitych studiów magisterskich kierunku Pedagogika lub innego kierunku należącego do dyscypliny Pedagogika.</w:t>
      </w:r>
    </w:p>
    <w:p w14:paraId="7393C24F" w14:textId="77777777" w:rsidR="00B03A25" w:rsidRPr="00236EF2" w:rsidRDefault="00B03A25" w:rsidP="003D67B9">
      <w:pPr>
        <w:spacing w:line="360" w:lineRule="auto"/>
        <w:ind w:left="70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W przypadku kandydatów posiadających dyplom ukończenia studiów pierwszego stopnia, drugiego stopnia lub jednolitych studiów magisterskich kierunków innych niż </w:t>
      </w:r>
      <w:r w:rsidRPr="00236EF2">
        <w:rPr>
          <w:rFonts w:asciiTheme="minorHAnsi" w:eastAsia="Times New Roman" w:hAnsiTheme="minorHAnsi" w:cstheme="minorHAnsi"/>
          <w:szCs w:val="24"/>
          <w:lang w:eastAsia="pl-PL"/>
        </w:rPr>
        <w:lastRenderedPageBreak/>
        <w:t>należących do dyscypliny Pedagogika komisja rekrutacyjna rozpatruje podanie kandydata indywidualnie.</w:t>
      </w:r>
    </w:p>
    <w:p w14:paraId="06923961" w14:textId="5687B9C1" w:rsidR="00B03A25" w:rsidRPr="00236EF2" w:rsidRDefault="00B03A25" w:rsidP="005652CB">
      <w:pPr>
        <w:pStyle w:val="Akapitzlist"/>
        <w:numPr>
          <w:ilvl w:val="0"/>
          <w:numId w:val="21"/>
        </w:numPr>
        <w:tabs>
          <w:tab w:val="clear" w:pos="360"/>
          <w:tab w:val="num" w:pos="700"/>
        </w:tabs>
        <w:spacing w:line="360" w:lineRule="auto"/>
        <w:ind w:left="70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O przyjęcie na studia drugiego stopnia na kierunku </w:t>
      </w:r>
      <w:r w:rsidRPr="007503C4">
        <w:rPr>
          <w:rFonts w:asciiTheme="minorHAnsi" w:eastAsia="Times New Roman" w:hAnsiTheme="minorHAnsi" w:cstheme="minorHAnsi"/>
          <w:b/>
          <w:bCs/>
          <w:szCs w:val="24"/>
          <w:lang w:eastAsia="pl-PL"/>
        </w:rPr>
        <w:t>Wychowanie fizyczne</w:t>
      </w:r>
      <w:r w:rsidRPr="00236EF2">
        <w:rPr>
          <w:rFonts w:asciiTheme="minorHAnsi" w:eastAsia="Times New Roman" w:hAnsiTheme="minorHAnsi" w:cstheme="minorHAnsi"/>
          <w:szCs w:val="24"/>
          <w:lang w:eastAsia="pl-PL"/>
        </w:rPr>
        <w:t xml:space="preserve"> </w:t>
      </w:r>
      <w:r w:rsidR="00DE495F" w:rsidRPr="00236EF2">
        <w:rPr>
          <w:rFonts w:asciiTheme="minorHAnsi" w:eastAsia="Times New Roman" w:hAnsiTheme="minorHAnsi" w:cstheme="minorHAnsi"/>
          <w:szCs w:val="24"/>
          <w:lang w:eastAsia="pl-PL"/>
        </w:rPr>
        <w:t xml:space="preserve">mogą ubiegać się w pierwszej kolejności </w:t>
      </w:r>
      <w:r w:rsidRPr="00236EF2">
        <w:rPr>
          <w:rFonts w:asciiTheme="minorHAnsi" w:eastAsia="Times New Roman" w:hAnsiTheme="minorHAnsi" w:cstheme="minorHAnsi"/>
          <w:szCs w:val="24"/>
          <w:lang w:eastAsia="pl-PL"/>
        </w:rPr>
        <w:t>absolwenci studiów pierwszego stopnia, drugiego stopnia lub jednolitych studiów magisterskich posiadający dyplom ukończenia studiów kierunku wychowanie fizyczne lub innego kierunku w dyscyplinie nauki o kulturze fizycznej.</w:t>
      </w:r>
    </w:p>
    <w:p w14:paraId="32AFE846" w14:textId="77777777" w:rsidR="00B03A25" w:rsidRPr="00236EF2" w:rsidRDefault="00B03A25" w:rsidP="003D67B9">
      <w:pPr>
        <w:spacing w:line="360" w:lineRule="auto"/>
        <w:ind w:left="700"/>
        <w:rPr>
          <w:rFonts w:asciiTheme="minorHAnsi" w:eastAsia="Times New Roman" w:hAnsiTheme="minorHAnsi" w:cstheme="minorHAnsi"/>
          <w:szCs w:val="24"/>
          <w:lang w:eastAsia="pl-PL"/>
        </w:rPr>
      </w:pPr>
      <w:bookmarkStart w:id="1" w:name="_Hlk164239917"/>
      <w:r w:rsidRPr="00236EF2">
        <w:rPr>
          <w:rFonts w:asciiTheme="minorHAnsi" w:eastAsia="Times New Roman" w:hAnsiTheme="minorHAnsi" w:cstheme="minorHAnsi"/>
          <w:szCs w:val="24"/>
          <w:lang w:eastAsia="pl-PL"/>
        </w:rPr>
        <w:t>W przypadku kandydatów posiadających dyplom ukończenia studiów pierwszego stopnia, drugiego stopnia lub jednolitych studiów magisterskich kierunków innych niż należących do dyscypliny nauki o kulturze fizycznej komisja rekrutacyjna rozpatruje podanie kandydata indywidualnie.</w:t>
      </w:r>
    </w:p>
    <w:bookmarkEnd w:id="1"/>
    <w:p w14:paraId="068B0A38" w14:textId="77777777" w:rsidR="004075CC" w:rsidRPr="004075CC" w:rsidRDefault="00B03A25" w:rsidP="005652CB">
      <w:pPr>
        <w:pStyle w:val="Akapitzlist"/>
        <w:numPr>
          <w:ilvl w:val="0"/>
          <w:numId w:val="21"/>
        </w:numPr>
        <w:tabs>
          <w:tab w:val="clear" w:pos="360"/>
          <w:tab w:val="num" w:pos="700"/>
        </w:tabs>
        <w:spacing w:line="360" w:lineRule="auto"/>
        <w:ind w:left="700"/>
        <w:rPr>
          <w:rFonts w:asciiTheme="minorHAnsi" w:eastAsia="Times New Roman" w:hAnsiTheme="minorHAnsi" w:cstheme="minorHAnsi"/>
          <w:szCs w:val="24"/>
          <w:lang w:eastAsia="pl-PL"/>
        </w:rPr>
      </w:pPr>
      <w:r w:rsidRPr="004075CC">
        <w:rPr>
          <w:rFonts w:asciiTheme="minorHAnsi" w:eastAsia="Times New Roman" w:hAnsiTheme="minorHAnsi" w:cstheme="minorHAnsi"/>
          <w:szCs w:val="24"/>
          <w:lang w:eastAsia="pl-PL"/>
        </w:rPr>
        <w:t xml:space="preserve">O przyjęcie na studia drugiego stopnia na kierunku </w:t>
      </w:r>
      <w:r w:rsidRPr="004075CC">
        <w:rPr>
          <w:rFonts w:asciiTheme="minorHAnsi" w:eastAsia="Times New Roman" w:hAnsiTheme="minorHAnsi" w:cstheme="minorHAnsi"/>
          <w:b/>
          <w:bCs/>
          <w:szCs w:val="24"/>
          <w:lang w:eastAsia="pl-PL"/>
        </w:rPr>
        <w:t xml:space="preserve">Mechatronika </w:t>
      </w:r>
      <w:r w:rsidRPr="004075CC">
        <w:rPr>
          <w:rFonts w:asciiTheme="minorHAnsi" w:eastAsia="Times New Roman" w:hAnsiTheme="minorHAnsi" w:cstheme="minorHAnsi"/>
          <w:szCs w:val="24"/>
          <w:lang w:eastAsia="pl-PL"/>
        </w:rPr>
        <w:t xml:space="preserve">mogą ubiegać się </w:t>
      </w:r>
      <w:r w:rsidR="00DE495F" w:rsidRPr="004075CC">
        <w:rPr>
          <w:rFonts w:asciiTheme="minorHAnsi" w:eastAsia="Times New Roman" w:hAnsiTheme="minorHAnsi" w:cstheme="minorHAnsi"/>
          <w:szCs w:val="24"/>
          <w:lang w:eastAsia="pl-PL"/>
        </w:rPr>
        <w:t xml:space="preserve">w pierwszej kolejności </w:t>
      </w:r>
      <w:r w:rsidRPr="004075CC">
        <w:rPr>
          <w:rFonts w:asciiTheme="minorHAnsi" w:eastAsia="Times New Roman" w:hAnsiTheme="minorHAnsi" w:cstheme="minorHAnsi"/>
          <w:szCs w:val="24"/>
          <w:lang w:eastAsia="pl-PL"/>
        </w:rPr>
        <w:t>absolwenci studiów pierwszego stopnia posiadający tytuł zawodowy inżyniera  lub studiów drugiego stopnia posiadający tytuł zawodowy magistra inżyniera kierunku Mechatronika lub innego kierunku w dyscyplin</w:t>
      </w:r>
      <w:r w:rsidR="00687BB8" w:rsidRPr="004075CC">
        <w:rPr>
          <w:rFonts w:asciiTheme="minorHAnsi" w:eastAsia="Times New Roman" w:hAnsiTheme="minorHAnsi" w:cstheme="minorHAnsi"/>
          <w:szCs w:val="24"/>
          <w:lang w:eastAsia="pl-PL"/>
        </w:rPr>
        <w:t xml:space="preserve">ach: </w:t>
      </w:r>
      <w:r w:rsidR="00687BB8" w:rsidRPr="004075CC">
        <w:rPr>
          <w:rFonts w:asciiTheme="minorHAnsi" w:hAnsiTheme="minorHAnsi" w:cstheme="minorHAnsi"/>
          <w:szCs w:val="24"/>
          <w:shd w:val="clear" w:color="auto" w:fill="FFFFFF"/>
        </w:rPr>
        <w:t>automatyka, elektronika, elektrotechnika i technologie kosmiczne, informatyka techniczna i telekomunikacja, inżynieria mechaniczna</w:t>
      </w:r>
      <w:r w:rsidR="004075CC">
        <w:rPr>
          <w:rFonts w:asciiTheme="minorHAnsi" w:hAnsiTheme="minorHAnsi" w:cstheme="minorHAnsi"/>
          <w:szCs w:val="24"/>
          <w:shd w:val="clear" w:color="auto" w:fill="FFFFFF"/>
        </w:rPr>
        <w:t>.</w:t>
      </w:r>
    </w:p>
    <w:p w14:paraId="2B4E5256" w14:textId="74BE3C5D" w:rsidR="00B03A25" w:rsidRPr="004C36B1" w:rsidRDefault="00B03A25" w:rsidP="004C36B1">
      <w:pPr>
        <w:pStyle w:val="Akapitzlist"/>
        <w:spacing w:line="360" w:lineRule="auto"/>
        <w:ind w:left="700"/>
        <w:rPr>
          <w:rFonts w:asciiTheme="minorHAnsi" w:eastAsia="Times New Roman" w:hAnsiTheme="minorHAnsi" w:cstheme="minorHAnsi"/>
          <w:szCs w:val="24"/>
          <w:lang w:eastAsia="pl-PL"/>
        </w:rPr>
      </w:pPr>
      <w:r w:rsidRPr="004075CC">
        <w:rPr>
          <w:rFonts w:asciiTheme="minorHAnsi" w:eastAsia="Times New Roman" w:hAnsiTheme="minorHAnsi" w:cstheme="minorHAnsi"/>
          <w:szCs w:val="24"/>
          <w:lang w:eastAsia="pl-PL"/>
        </w:rPr>
        <w:t xml:space="preserve">W przypadku kandydatów posiadających dyplom ukończenia studiów pierwszego stopnia, posiadający tytuł zawodowy inżyniera  lub studiów drugiego stopnia, posiadający tytuł zawodowy magistra inżyniera kierunków innych niż należące </w:t>
      </w:r>
      <w:r w:rsidRPr="004075CC">
        <w:rPr>
          <w:rFonts w:asciiTheme="minorHAnsi" w:eastAsia="Times New Roman" w:hAnsiTheme="minorHAnsi" w:cstheme="minorHAnsi"/>
          <w:szCs w:val="24"/>
          <w:lang w:eastAsia="pl-PL"/>
        </w:rPr>
        <w:br/>
        <w:t>do dyscyplin</w:t>
      </w:r>
      <w:r w:rsidR="00687BB8" w:rsidRPr="004075CC">
        <w:rPr>
          <w:rFonts w:asciiTheme="minorHAnsi" w:eastAsia="Times New Roman" w:hAnsiTheme="minorHAnsi" w:cstheme="minorHAnsi"/>
          <w:szCs w:val="24"/>
          <w:lang w:eastAsia="pl-PL"/>
        </w:rPr>
        <w:t xml:space="preserve">: </w:t>
      </w:r>
      <w:r w:rsidRPr="004075CC">
        <w:rPr>
          <w:rFonts w:asciiTheme="minorHAnsi" w:eastAsia="Times New Roman" w:hAnsiTheme="minorHAnsi" w:cstheme="minorHAnsi"/>
          <w:szCs w:val="24"/>
          <w:lang w:eastAsia="pl-PL"/>
        </w:rPr>
        <w:t xml:space="preserve"> </w:t>
      </w:r>
      <w:r w:rsidR="00687BB8" w:rsidRPr="004075CC">
        <w:rPr>
          <w:rFonts w:asciiTheme="minorHAnsi" w:hAnsiTheme="minorHAnsi" w:cstheme="minorHAnsi"/>
          <w:szCs w:val="24"/>
          <w:shd w:val="clear" w:color="auto" w:fill="FFFFFF"/>
        </w:rPr>
        <w:t>automatyka, elektronika, elektrotechnika i technologie kosmiczne, informatyka techniczna i telekomunikacja, inżynieria mechaniczn</w:t>
      </w:r>
      <w:r w:rsidR="004075CC">
        <w:rPr>
          <w:rFonts w:asciiTheme="minorHAnsi" w:hAnsiTheme="minorHAnsi" w:cstheme="minorHAnsi"/>
          <w:szCs w:val="24"/>
          <w:shd w:val="clear" w:color="auto" w:fill="FFFFFF"/>
        </w:rPr>
        <w:t xml:space="preserve">a </w:t>
      </w:r>
      <w:r w:rsidR="004075CC" w:rsidRPr="001B7D17">
        <w:rPr>
          <w:rFonts w:asciiTheme="minorHAnsi" w:eastAsia="Times New Roman" w:hAnsiTheme="minorHAnsi" w:cstheme="minorHAnsi"/>
          <w:szCs w:val="24"/>
          <w:lang w:eastAsia="pl-PL"/>
        </w:rPr>
        <w:t>komisja rekrutacyjna rozpatruje podanie kandydata indywidualnie</w:t>
      </w:r>
      <w:r w:rsidR="004075CC" w:rsidRPr="001B7D17">
        <w:rPr>
          <w:rFonts w:asciiTheme="minorHAnsi" w:hAnsiTheme="minorHAnsi" w:cstheme="minorHAnsi"/>
          <w:szCs w:val="24"/>
          <w:shd w:val="clear" w:color="auto" w:fill="FFFFFF"/>
        </w:rPr>
        <w:t>.</w:t>
      </w:r>
    </w:p>
    <w:p w14:paraId="76B9729F" w14:textId="33A70A71" w:rsidR="00B03A25" w:rsidRPr="00236EF2" w:rsidRDefault="00B03A25" w:rsidP="005652CB">
      <w:pPr>
        <w:pStyle w:val="Akapitzlist"/>
        <w:numPr>
          <w:ilvl w:val="0"/>
          <w:numId w:val="21"/>
        </w:numPr>
        <w:tabs>
          <w:tab w:val="clear" w:pos="360"/>
          <w:tab w:val="num" w:pos="700"/>
        </w:tabs>
        <w:spacing w:line="360" w:lineRule="auto"/>
        <w:ind w:left="70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O przyjęcie na studia drugiego stopnia na kierunku </w:t>
      </w:r>
      <w:r w:rsidRPr="007503C4">
        <w:rPr>
          <w:rFonts w:asciiTheme="minorHAnsi" w:eastAsia="Times New Roman" w:hAnsiTheme="minorHAnsi" w:cstheme="minorHAnsi"/>
          <w:b/>
          <w:bCs/>
          <w:szCs w:val="24"/>
          <w:lang w:eastAsia="pl-PL"/>
        </w:rPr>
        <w:t>Zarządzanie</w:t>
      </w:r>
      <w:r w:rsidRPr="00236EF2">
        <w:rPr>
          <w:rFonts w:asciiTheme="minorHAnsi" w:eastAsia="Times New Roman" w:hAnsiTheme="minorHAnsi" w:cstheme="minorHAnsi"/>
          <w:szCs w:val="24"/>
          <w:lang w:eastAsia="pl-PL"/>
        </w:rPr>
        <w:t xml:space="preserve"> </w:t>
      </w:r>
      <w:r w:rsidR="00DE495F" w:rsidRPr="00236EF2">
        <w:rPr>
          <w:rFonts w:asciiTheme="minorHAnsi" w:eastAsia="Times New Roman" w:hAnsiTheme="minorHAnsi" w:cstheme="minorHAnsi"/>
          <w:szCs w:val="24"/>
          <w:lang w:eastAsia="pl-PL"/>
        </w:rPr>
        <w:t xml:space="preserve">mogą ubiegać się w pierwszej kolejności </w:t>
      </w:r>
      <w:r w:rsidRPr="00236EF2">
        <w:rPr>
          <w:rFonts w:asciiTheme="minorHAnsi" w:eastAsia="Times New Roman" w:hAnsiTheme="minorHAnsi" w:cstheme="minorHAnsi"/>
          <w:szCs w:val="24"/>
          <w:lang w:eastAsia="pl-PL"/>
        </w:rPr>
        <w:t>absolwenci studiów pierwszego stopnia, studiów drugiego stopnia lub jednolitych studiów magisterskich na kierunku Zarządzanie lub innego kierunku należącego do dyscypliny nauki o zarządzaniu i jakości lub dyscypliny ekonomia i finanse.</w:t>
      </w:r>
    </w:p>
    <w:p w14:paraId="36349A5C" w14:textId="57677686" w:rsidR="00B03A25" w:rsidRPr="00236EF2" w:rsidRDefault="00B03A25" w:rsidP="003D67B9">
      <w:pPr>
        <w:pStyle w:val="Akapitzlist"/>
        <w:spacing w:line="360" w:lineRule="auto"/>
        <w:ind w:left="70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W przypadku kandydatów posiadających dyplom ukończenia studiów pierwszego stopnia, drugiego stopnia lub jednolitych studiów magisterskich kierunków innych niż należących do dyscypliny nauki o zarządzaniu i jakości lub dyscypliny ekonomia i finanse komisja rekrutacyjna rozpatruje podanie kandydata indywidualnie.</w:t>
      </w:r>
    </w:p>
    <w:p w14:paraId="436F459B" w14:textId="056E01A2" w:rsidR="00B03A25" w:rsidRDefault="00B03A25" w:rsidP="005652CB">
      <w:pPr>
        <w:pStyle w:val="Akapitzlist"/>
        <w:numPr>
          <w:ilvl w:val="0"/>
          <w:numId w:val="21"/>
        </w:numPr>
        <w:tabs>
          <w:tab w:val="clear" w:pos="360"/>
          <w:tab w:val="num" w:pos="700"/>
        </w:tabs>
        <w:spacing w:line="360" w:lineRule="auto"/>
        <w:ind w:left="700"/>
        <w:rPr>
          <w:rFonts w:asciiTheme="minorHAnsi" w:eastAsia="Times New Roman" w:hAnsiTheme="minorHAnsi" w:cstheme="minorHAnsi"/>
          <w:szCs w:val="24"/>
          <w:lang w:eastAsia="pl-PL"/>
        </w:rPr>
      </w:pPr>
      <w:r w:rsidRPr="00C22420">
        <w:rPr>
          <w:rFonts w:asciiTheme="minorHAnsi" w:eastAsia="Times New Roman" w:hAnsiTheme="minorHAnsi" w:cstheme="minorHAnsi"/>
          <w:szCs w:val="24"/>
          <w:lang w:eastAsia="pl-PL"/>
        </w:rPr>
        <w:lastRenderedPageBreak/>
        <w:t>O przyjęcia na studia drugiego stopnia na kierunku Pielęgniarstwo mogą ubiegać się absolwenci studiów pierwszego stopnia kierunku Pielęgniarstwo posiadający tytuł licencjata pielęgniarstwa.</w:t>
      </w:r>
    </w:p>
    <w:p w14:paraId="0F7F5106" w14:textId="4B896808" w:rsidR="00DE495F" w:rsidRPr="00FD2D52" w:rsidRDefault="00DE495F" w:rsidP="005652CB">
      <w:pPr>
        <w:pStyle w:val="Akapitzlist"/>
        <w:numPr>
          <w:ilvl w:val="0"/>
          <w:numId w:val="21"/>
        </w:numPr>
        <w:tabs>
          <w:tab w:val="clear" w:pos="360"/>
          <w:tab w:val="num" w:pos="700"/>
        </w:tabs>
        <w:spacing w:line="360" w:lineRule="auto"/>
        <w:ind w:left="700"/>
        <w:rPr>
          <w:rFonts w:asciiTheme="minorHAnsi" w:eastAsia="Times New Roman" w:hAnsiTheme="minorHAnsi" w:cstheme="minorHAnsi"/>
          <w:szCs w:val="24"/>
          <w:lang w:eastAsia="pl-PL"/>
        </w:rPr>
      </w:pPr>
      <w:r w:rsidRPr="00FD2D52">
        <w:rPr>
          <w:rFonts w:asciiTheme="minorHAnsi" w:eastAsia="Times New Roman" w:hAnsiTheme="minorHAnsi" w:cstheme="minorHAnsi"/>
          <w:szCs w:val="24"/>
          <w:lang w:eastAsia="pl-PL"/>
        </w:rPr>
        <w:t xml:space="preserve">Na I rok studiów stacjonarnych i niestacjonarnych studiów drugiego stopnia w pierwszej kolejności przyjęci będą absolwenci studiów z dyscyplin określonych w </w:t>
      </w:r>
      <w:r w:rsidRPr="00FD2D52">
        <w:rPr>
          <w:rFonts w:asciiTheme="minorHAnsi" w:eastAsia="Times New Roman" w:hAnsiTheme="minorHAnsi" w:cstheme="minorHAnsi"/>
          <w:bCs/>
          <w:szCs w:val="24"/>
          <w:lang w:eastAsia="pl-PL"/>
        </w:rPr>
        <w:t xml:space="preserve">§ </w:t>
      </w:r>
      <w:r w:rsidR="00C9321B">
        <w:rPr>
          <w:rFonts w:asciiTheme="minorHAnsi" w:eastAsia="Times New Roman" w:hAnsiTheme="minorHAnsi" w:cstheme="minorHAnsi"/>
          <w:bCs/>
          <w:szCs w:val="24"/>
          <w:lang w:eastAsia="pl-PL"/>
        </w:rPr>
        <w:t>6</w:t>
      </w:r>
      <w:r w:rsidRPr="00FD2D52">
        <w:rPr>
          <w:rFonts w:asciiTheme="minorHAnsi" w:eastAsia="Times New Roman" w:hAnsiTheme="minorHAnsi" w:cstheme="minorHAnsi"/>
          <w:bCs/>
          <w:szCs w:val="24"/>
          <w:lang w:eastAsia="pl-PL"/>
        </w:rPr>
        <w:t xml:space="preserve"> pkt. </w:t>
      </w:r>
      <w:r w:rsidR="00C9321B">
        <w:rPr>
          <w:rFonts w:asciiTheme="minorHAnsi" w:eastAsia="Times New Roman" w:hAnsiTheme="minorHAnsi" w:cstheme="minorHAnsi"/>
          <w:bCs/>
          <w:szCs w:val="24"/>
          <w:lang w:eastAsia="pl-PL"/>
        </w:rPr>
        <w:t>2</w:t>
      </w:r>
      <w:r w:rsidRPr="00FD2D52">
        <w:rPr>
          <w:rFonts w:asciiTheme="minorHAnsi" w:eastAsia="Times New Roman" w:hAnsiTheme="minorHAnsi" w:cstheme="minorHAnsi"/>
          <w:bCs/>
          <w:szCs w:val="24"/>
          <w:lang w:eastAsia="pl-PL"/>
        </w:rPr>
        <w:t>-6</w:t>
      </w:r>
      <w:r w:rsidR="002C0EFA" w:rsidRPr="00FD2D52">
        <w:rPr>
          <w:rFonts w:asciiTheme="minorHAnsi" w:eastAsia="Times New Roman" w:hAnsiTheme="minorHAnsi" w:cstheme="minorHAnsi"/>
          <w:bCs/>
          <w:szCs w:val="24"/>
          <w:lang w:eastAsia="pl-PL"/>
        </w:rPr>
        <w:t>.</w:t>
      </w:r>
    </w:p>
    <w:p w14:paraId="0885EEC0" w14:textId="18F71D98" w:rsidR="00B55FEA" w:rsidRPr="00B55FEA" w:rsidRDefault="002C0EFA" w:rsidP="003824D2">
      <w:pPr>
        <w:pStyle w:val="Akapitzlist"/>
        <w:spacing w:after="120" w:line="360" w:lineRule="auto"/>
        <w:ind w:left="697"/>
        <w:contextualSpacing w:val="0"/>
        <w:rPr>
          <w:rFonts w:asciiTheme="minorHAnsi" w:eastAsia="Times New Roman" w:hAnsiTheme="minorHAnsi" w:cstheme="minorHAnsi"/>
          <w:szCs w:val="24"/>
          <w:lang w:eastAsia="pl-PL"/>
        </w:rPr>
      </w:pPr>
      <w:r w:rsidRPr="00236EF2">
        <w:rPr>
          <w:rFonts w:asciiTheme="minorHAnsi" w:eastAsia="Times New Roman" w:hAnsiTheme="minorHAnsi" w:cstheme="minorHAnsi"/>
          <w:bCs/>
          <w:szCs w:val="24"/>
          <w:lang w:eastAsia="pl-PL"/>
        </w:rPr>
        <w:t xml:space="preserve">W przypadku kandydatów </w:t>
      </w:r>
      <w:r w:rsidRPr="00236EF2">
        <w:rPr>
          <w:rFonts w:asciiTheme="minorHAnsi" w:eastAsia="Times New Roman" w:hAnsiTheme="minorHAnsi" w:cstheme="minorHAnsi"/>
          <w:szCs w:val="24"/>
          <w:lang w:eastAsia="pl-PL"/>
        </w:rPr>
        <w:t>posiadających dyplom ukończenia studiów pierwszego stopnia, drugiego stopnia lub jednolitych studiów magisterskich kierunków innych niż należących do dyscyplin naukowych przypisanych na danym kierunku obowiązuje procedura rozpatrywania indywidualnych podań tj. weryfikacja efektów uczenia si</w:t>
      </w:r>
      <w:r w:rsidR="00692140" w:rsidRPr="00236EF2">
        <w:rPr>
          <w:rFonts w:asciiTheme="minorHAnsi" w:eastAsia="Times New Roman" w:hAnsiTheme="minorHAnsi" w:cstheme="minorHAnsi"/>
          <w:szCs w:val="24"/>
          <w:lang w:eastAsia="pl-PL"/>
        </w:rPr>
        <w:t>ę.</w:t>
      </w:r>
    </w:p>
    <w:p w14:paraId="57FC431F" w14:textId="6BAE18FA" w:rsidR="00970845" w:rsidRPr="00970845" w:rsidRDefault="00B03A25" w:rsidP="003D67B9">
      <w:pPr>
        <w:pStyle w:val="Nagwek2"/>
        <w:spacing w:line="360" w:lineRule="auto"/>
        <w:ind w:left="340"/>
        <w:rPr>
          <w:rFonts w:asciiTheme="minorHAnsi" w:eastAsia="Times New Roman" w:hAnsiTheme="minorHAnsi" w:cstheme="minorHAnsi"/>
          <w:b/>
          <w:bCs/>
          <w:color w:val="auto"/>
          <w:sz w:val="24"/>
          <w:szCs w:val="24"/>
          <w:lang w:eastAsia="pl-PL"/>
        </w:rPr>
      </w:pPr>
      <w:r w:rsidRPr="00C9321B">
        <w:rPr>
          <w:rFonts w:asciiTheme="minorHAnsi" w:eastAsia="Times New Roman" w:hAnsiTheme="minorHAnsi" w:cstheme="minorHAnsi"/>
          <w:b/>
          <w:bCs/>
          <w:color w:val="auto"/>
          <w:sz w:val="24"/>
          <w:szCs w:val="24"/>
          <w:lang w:eastAsia="pl-PL"/>
        </w:rPr>
        <w:t xml:space="preserve">§ </w:t>
      </w:r>
      <w:r w:rsidR="00970845">
        <w:rPr>
          <w:rFonts w:asciiTheme="minorHAnsi" w:eastAsia="Times New Roman" w:hAnsiTheme="minorHAnsi" w:cstheme="minorHAnsi"/>
          <w:b/>
          <w:bCs/>
          <w:color w:val="auto"/>
          <w:sz w:val="24"/>
          <w:szCs w:val="24"/>
          <w:lang w:eastAsia="pl-PL"/>
        </w:rPr>
        <w:t>8</w:t>
      </w:r>
    </w:p>
    <w:p w14:paraId="2A0FCD57" w14:textId="018E0A9E" w:rsidR="00970845" w:rsidRPr="004C36B1" w:rsidRDefault="00970845" w:rsidP="004C36B1">
      <w:pPr>
        <w:pStyle w:val="Akapitzlist"/>
        <w:numPr>
          <w:ilvl w:val="0"/>
          <w:numId w:val="29"/>
        </w:numPr>
        <w:spacing w:line="360" w:lineRule="auto"/>
        <w:rPr>
          <w:rFonts w:asciiTheme="minorHAnsi" w:hAnsiTheme="minorHAnsi" w:cstheme="minorHAnsi"/>
          <w:lang w:eastAsia="pl-PL"/>
        </w:rPr>
      </w:pPr>
      <w:r w:rsidRPr="004C36B1">
        <w:rPr>
          <w:rFonts w:asciiTheme="minorHAnsi" w:hAnsiTheme="minorHAnsi" w:cstheme="minorHAnsi"/>
          <w:lang w:eastAsia="pl-PL"/>
        </w:rPr>
        <w:t xml:space="preserve">Osoby nie będące obywatelami polskimi mogą podejmować i odbywać studia na warunkach określonych w art. 70 ustawy z dnia 20 lipca 2018r.-Prawo o szkolnictwie wyższym i nauce (tekst jedn. Dz. U. z 2024 r., poz. 1571 z </w:t>
      </w:r>
      <w:proofErr w:type="spellStart"/>
      <w:r w:rsidRPr="004C36B1">
        <w:rPr>
          <w:rFonts w:asciiTheme="minorHAnsi" w:hAnsiTheme="minorHAnsi" w:cstheme="minorHAnsi"/>
          <w:lang w:eastAsia="pl-PL"/>
        </w:rPr>
        <w:t>późn</w:t>
      </w:r>
      <w:proofErr w:type="spellEnd"/>
      <w:r w:rsidRPr="004C36B1">
        <w:rPr>
          <w:rFonts w:asciiTheme="minorHAnsi" w:hAnsiTheme="minorHAnsi" w:cstheme="minorHAnsi"/>
          <w:lang w:eastAsia="pl-PL"/>
        </w:rPr>
        <w:t>. zm.).</w:t>
      </w:r>
    </w:p>
    <w:p w14:paraId="3B45467E" w14:textId="4F1B60AE" w:rsidR="00970845" w:rsidRPr="00970845" w:rsidRDefault="00970845" w:rsidP="005652CB">
      <w:pPr>
        <w:pStyle w:val="Akapitzlist"/>
        <w:numPr>
          <w:ilvl w:val="0"/>
          <w:numId w:val="29"/>
        </w:numPr>
        <w:spacing w:line="360" w:lineRule="auto"/>
        <w:rPr>
          <w:lang w:eastAsia="pl-PL"/>
        </w:rPr>
      </w:pPr>
      <w:r w:rsidRPr="00970845">
        <w:rPr>
          <w:rFonts w:asciiTheme="minorHAnsi" w:eastAsia="Times New Roman" w:hAnsiTheme="minorHAnsi" w:cstheme="minorHAnsi"/>
          <w:szCs w:val="24"/>
          <w:lang w:eastAsia="pl-PL"/>
        </w:rPr>
        <w:t xml:space="preserve">W stosunku do wszystkich cudzoziemców  ubiegających się o przyjęcie na studia Uczelnia dokonuje weryfikacji znajomości języka, w którym odbywa się kształcenie na określonym kierunku, poziomie i profilu, na poziomie biegłości językowej nie niższym niż B2, na podstawie przedstawionego przez cudzoziemca w toku rekrutacji dokumentu poświadczającego znajomość tego języka wymienionego w przepisach wydanych na podstawie art. 70 ust. 5f ustawy </w:t>
      </w:r>
      <w:proofErr w:type="spellStart"/>
      <w:r w:rsidRPr="00970845">
        <w:rPr>
          <w:rFonts w:asciiTheme="minorHAnsi" w:eastAsia="Times New Roman" w:hAnsiTheme="minorHAnsi" w:cstheme="minorHAnsi"/>
          <w:szCs w:val="24"/>
          <w:lang w:eastAsia="pl-PL"/>
        </w:rPr>
        <w:t>PSWiN</w:t>
      </w:r>
      <w:proofErr w:type="spellEnd"/>
      <w:r>
        <w:rPr>
          <w:rFonts w:asciiTheme="minorHAnsi" w:eastAsia="Times New Roman" w:hAnsiTheme="minorHAnsi" w:cstheme="minorHAnsi"/>
          <w:szCs w:val="24"/>
          <w:lang w:eastAsia="pl-PL"/>
        </w:rPr>
        <w:t>.</w:t>
      </w:r>
    </w:p>
    <w:p w14:paraId="3E414A2D" w14:textId="5D919914" w:rsidR="00970845" w:rsidRPr="00970845" w:rsidRDefault="00970845" w:rsidP="005652CB">
      <w:pPr>
        <w:pStyle w:val="Akapitzlist"/>
        <w:numPr>
          <w:ilvl w:val="0"/>
          <w:numId w:val="29"/>
        </w:numPr>
        <w:spacing w:line="360" w:lineRule="auto"/>
        <w:rPr>
          <w:lang w:eastAsia="pl-PL"/>
        </w:rPr>
      </w:pPr>
      <w:r>
        <w:rPr>
          <w:rFonts w:ascii="Calibri" w:hAnsi="Calibri" w:cs="Calibri"/>
        </w:rPr>
        <w:t>W</w:t>
      </w:r>
      <w:r w:rsidRPr="00970845">
        <w:rPr>
          <w:rFonts w:ascii="Calibri" w:hAnsi="Calibri" w:cs="Calibri"/>
        </w:rPr>
        <w:t xml:space="preserve"> przypadku rekrutacji na </w:t>
      </w:r>
      <w:r w:rsidRPr="007B42DE">
        <w:rPr>
          <w:rFonts w:ascii="Calibri" w:hAnsi="Calibri" w:cs="Calibri"/>
          <w:b/>
          <w:bCs/>
        </w:rPr>
        <w:t>studia pierwszego stopnia</w:t>
      </w:r>
      <w:r w:rsidRPr="00970845">
        <w:rPr>
          <w:rFonts w:ascii="Calibri" w:hAnsi="Calibri" w:cs="Calibri"/>
        </w:rPr>
        <w:t xml:space="preserve"> lub </w:t>
      </w:r>
      <w:r w:rsidRPr="007B42DE">
        <w:rPr>
          <w:rFonts w:ascii="Calibri" w:hAnsi="Calibri" w:cs="Calibri"/>
          <w:b/>
          <w:bCs/>
        </w:rPr>
        <w:t>jednolite studia magisterskie</w:t>
      </w:r>
      <w:r w:rsidRPr="00970845">
        <w:rPr>
          <w:rFonts w:ascii="Calibri" w:hAnsi="Calibri" w:cs="Calibri"/>
        </w:rPr>
        <w:t>:</w:t>
      </w:r>
    </w:p>
    <w:p w14:paraId="69C77E61" w14:textId="77777777" w:rsidR="00970845" w:rsidRPr="00567368" w:rsidRDefault="00970845" w:rsidP="005652CB">
      <w:pPr>
        <w:pStyle w:val="paragraph"/>
        <w:numPr>
          <w:ilvl w:val="1"/>
          <w:numId w:val="30"/>
        </w:numPr>
        <w:spacing w:before="0" w:beforeAutospacing="0" w:after="0" w:afterAutospacing="0" w:line="360" w:lineRule="auto"/>
        <w:ind w:left="1068"/>
        <w:contextualSpacing/>
        <w:textAlignment w:val="baseline"/>
        <w:rPr>
          <w:rFonts w:ascii="Calibri" w:hAnsi="Calibri" w:cs="Calibri"/>
        </w:rPr>
      </w:pPr>
      <w:r w:rsidRPr="00567368">
        <w:rPr>
          <w:rFonts w:ascii="Calibri" w:hAnsi="Calibri" w:cs="Calibri"/>
        </w:rPr>
        <w:t xml:space="preserve">w stosunku do cudzoziemców ubiegających się o przyjęcie na te studia na podstawie wydanego za granicą dokumentu, który nie jest dokumentem potwierdzającym uprawnienie do ubiegania się o przyjęcie na studia, o którym mowa w art. 326a ust. 1 ustawy </w:t>
      </w:r>
      <w:proofErr w:type="spellStart"/>
      <w:r w:rsidRPr="00567368">
        <w:rPr>
          <w:rFonts w:ascii="Calibri" w:hAnsi="Calibri" w:cs="Calibri"/>
        </w:rPr>
        <w:t>PSWiN</w:t>
      </w:r>
      <w:proofErr w:type="spellEnd"/>
      <w:r w:rsidRPr="00567368">
        <w:rPr>
          <w:rFonts w:ascii="Calibri" w:hAnsi="Calibri" w:cs="Calibri"/>
        </w:rPr>
        <w:t>, Uczelnia:</w:t>
      </w:r>
    </w:p>
    <w:p w14:paraId="25484DDE" w14:textId="77777777" w:rsidR="00970845" w:rsidRPr="00567368" w:rsidRDefault="00970845" w:rsidP="005652CB">
      <w:pPr>
        <w:pStyle w:val="paragraph"/>
        <w:numPr>
          <w:ilvl w:val="2"/>
          <w:numId w:val="30"/>
        </w:numPr>
        <w:spacing w:before="0" w:beforeAutospacing="0" w:after="0" w:afterAutospacing="0" w:line="360" w:lineRule="auto"/>
        <w:ind w:left="1406"/>
        <w:contextualSpacing/>
        <w:textAlignment w:val="baseline"/>
        <w:rPr>
          <w:rFonts w:ascii="Calibri" w:hAnsi="Calibri" w:cs="Calibri"/>
        </w:rPr>
      </w:pPr>
      <w:r w:rsidRPr="00567368">
        <w:rPr>
          <w:rFonts w:ascii="Calibri" w:hAnsi="Calibri" w:cs="Calibri"/>
        </w:rPr>
        <w:t>wymaga przedstawienia w toku rekrutacji:</w:t>
      </w:r>
    </w:p>
    <w:p w14:paraId="61E01670" w14:textId="77777777" w:rsidR="00970845" w:rsidRPr="00567368" w:rsidRDefault="00970845" w:rsidP="005652CB">
      <w:pPr>
        <w:pStyle w:val="paragraph"/>
        <w:numPr>
          <w:ilvl w:val="0"/>
          <w:numId w:val="31"/>
        </w:numPr>
        <w:spacing w:before="0" w:beforeAutospacing="0" w:after="0" w:afterAutospacing="0" w:line="360" w:lineRule="auto"/>
        <w:ind w:left="1764"/>
        <w:contextualSpacing/>
        <w:textAlignment w:val="baseline"/>
        <w:rPr>
          <w:rFonts w:ascii="Calibri" w:hAnsi="Calibri" w:cs="Calibri"/>
        </w:rPr>
      </w:pPr>
      <w:r w:rsidRPr="00567368">
        <w:rPr>
          <w:rFonts w:ascii="Calibri" w:hAnsi="Calibri" w:cs="Calibri"/>
        </w:rPr>
        <w:t xml:space="preserve">dokumentu wydanego za granicą przez szkołę lub instytucję edukacyjną uznawaną przez państwo, na którego terytorium lub w którego systemie edukacji działa, wraz z pisemną informacją o tym dokumencie wydaną </w:t>
      </w:r>
      <w:r w:rsidRPr="00567368">
        <w:rPr>
          <w:rFonts w:ascii="Calibri" w:hAnsi="Calibri" w:cs="Calibri"/>
        </w:rPr>
        <w:lastRenderedPageBreak/>
        <w:t>przez dyrektora NAWA potwierdzającą uprawnienie do ubiegania się o przyjęcie na studia albo</w:t>
      </w:r>
    </w:p>
    <w:p w14:paraId="6CC9A9E4" w14:textId="77777777" w:rsidR="00970845" w:rsidRPr="00567368" w:rsidRDefault="00970845" w:rsidP="005652CB">
      <w:pPr>
        <w:pStyle w:val="paragraph"/>
        <w:numPr>
          <w:ilvl w:val="0"/>
          <w:numId w:val="31"/>
        </w:numPr>
        <w:spacing w:before="0" w:beforeAutospacing="0" w:after="0" w:afterAutospacing="0" w:line="360" w:lineRule="auto"/>
        <w:ind w:left="1764"/>
        <w:contextualSpacing/>
        <w:textAlignment w:val="baseline"/>
        <w:rPr>
          <w:rFonts w:ascii="Calibri" w:hAnsi="Calibri" w:cs="Calibri"/>
        </w:rPr>
      </w:pPr>
      <w:r w:rsidRPr="00567368">
        <w:rPr>
          <w:rFonts w:ascii="Calibri" w:hAnsi="Calibri" w:cs="Calibri"/>
        </w:rPr>
        <w:t>pisemnej informacji o tym dokumencie wydanej przez dyrektora NAWA potwierdzającej uprawnienie do ubiegania się o przyjęcie na studia – w przypadkach, o których mowa w art. 93a ustawy SO;</w:t>
      </w:r>
    </w:p>
    <w:p w14:paraId="0F877C8D" w14:textId="77777777" w:rsidR="00970845" w:rsidRPr="00567368" w:rsidRDefault="00970845" w:rsidP="005652CB">
      <w:pPr>
        <w:pStyle w:val="paragraph"/>
        <w:numPr>
          <w:ilvl w:val="2"/>
          <w:numId w:val="30"/>
        </w:numPr>
        <w:spacing w:before="0" w:beforeAutospacing="0" w:after="0" w:afterAutospacing="0" w:line="360" w:lineRule="auto"/>
        <w:ind w:left="1406"/>
        <w:contextualSpacing/>
        <w:textAlignment w:val="baseline"/>
        <w:rPr>
          <w:rFonts w:ascii="Calibri" w:hAnsi="Calibri" w:cs="Calibri"/>
        </w:rPr>
      </w:pPr>
      <w:r w:rsidRPr="00567368">
        <w:rPr>
          <w:rFonts w:ascii="Calibri" w:hAnsi="Calibri" w:cs="Calibri"/>
        </w:rPr>
        <w:t>przeprowadza egzaminy wstępne w celu sprawdzenia:</w:t>
      </w:r>
    </w:p>
    <w:p w14:paraId="5BC1F647" w14:textId="35AA89D4" w:rsidR="00970845" w:rsidRDefault="00970845" w:rsidP="005652CB">
      <w:pPr>
        <w:pStyle w:val="paragraph"/>
        <w:numPr>
          <w:ilvl w:val="1"/>
          <w:numId w:val="32"/>
        </w:numPr>
        <w:spacing w:before="0" w:beforeAutospacing="0" w:after="0" w:afterAutospacing="0" w:line="360" w:lineRule="auto"/>
        <w:ind w:left="1764"/>
        <w:contextualSpacing/>
        <w:textAlignment w:val="baseline"/>
        <w:rPr>
          <w:rFonts w:ascii="Calibri" w:hAnsi="Calibri" w:cs="Calibri"/>
        </w:rPr>
      </w:pPr>
      <w:r w:rsidRPr="00567368">
        <w:rPr>
          <w:rFonts w:ascii="Calibri" w:hAnsi="Calibri" w:cs="Calibri"/>
        </w:rPr>
        <w:t>wiedzy w zakresie niezbędnym do podjęcia studiów na określonym kierunku, poziomie i profilu</w:t>
      </w:r>
      <w:r>
        <w:rPr>
          <w:rFonts w:ascii="Calibri" w:hAnsi="Calibri" w:cs="Calibri"/>
        </w:rPr>
        <w:t>.</w:t>
      </w:r>
    </w:p>
    <w:p w14:paraId="6BE8A5D7" w14:textId="7DBA905C" w:rsidR="00970845" w:rsidRDefault="00970845" w:rsidP="003D67B9">
      <w:pPr>
        <w:pStyle w:val="paragraph"/>
        <w:spacing w:before="0" w:beforeAutospacing="0" w:after="0" w:afterAutospacing="0" w:line="360" w:lineRule="auto"/>
        <w:ind w:left="1404"/>
        <w:contextualSpacing/>
        <w:textAlignment w:val="baseline"/>
        <w:rPr>
          <w:rFonts w:ascii="Calibri" w:hAnsi="Calibri" w:cs="Calibri"/>
        </w:rPr>
      </w:pPr>
      <w:r>
        <w:rPr>
          <w:rFonts w:ascii="Calibri" w:hAnsi="Calibri" w:cs="Calibri"/>
        </w:rPr>
        <w:t>Egzamin wstępny przeprowadzany jest w formie rozmowy kwalifikacyjnej.</w:t>
      </w:r>
    </w:p>
    <w:p w14:paraId="29B14EE6" w14:textId="7F9860E6" w:rsidR="00970845" w:rsidRPr="00970845" w:rsidRDefault="00970845" w:rsidP="005652CB">
      <w:pPr>
        <w:pStyle w:val="Akapitzlist"/>
        <w:numPr>
          <w:ilvl w:val="0"/>
          <w:numId w:val="29"/>
        </w:numPr>
        <w:spacing w:line="360" w:lineRule="auto"/>
        <w:rPr>
          <w:rFonts w:ascii="Calibri" w:eastAsia="Times New Roman" w:hAnsi="Calibri" w:cs="Calibri"/>
          <w:szCs w:val="24"/>
          <w:lang w:eastAsia="pl-PL"/>
        </w:rPr>
      </w:pPr>
      <w:r w:rsidRPr="00970845">
        <w:rPr>
          <w:rFonts w:ascii="Calibri" w:eastAsia="Times New Roman" w:hAnsi="Calibri" w:cs="Calibri"/>
          <w:szCs w:val="24"/>
          <w:lang w:eastAsia="pl-PL"/>
        </w:rPr>
        <w:t xml:space="preserve">Decyzja ostateczna wydana przez kuratora oświaty w sprawach, o których mowa w art. 93 ust. 3 lub w art. 93a ustawy </w:t>
      </w:r>
      <w:r w:rsidR="006F446F">
        <w:rPr>
          <w:rFonts w:ascii="Calibri" w:eastAsia="Times New Roman" w:hAnsi="Calibri" w:cs="Calibri"/>
          <w:szCs w:val="24"/>
          <w:lang w:eastAsia="pl-PL"/>
        </w:rPr>
        <w:t>o systemie oświaty</w:t>
      </w:r>
      <w:r w:rsidRPr="00970845">
        <w:rPr>
          <w:rFonts w:ascii="Calibri" w:eastAsia="Times New Roman" w:hAnsi="Calibri" w:cs="Calibri"/>
          <w:szCs w:val="24"/>
          <w:lang w:eastAsia="pl-PL"/>
        </w:rPr>
        <w:t xml:space="preserve"> w zakresie dotyczącym wykształcenia średniego oraz uprawnienia do ubiegania się o przyjęcie na studia wyższe może być przedstawiana w toku rekrutacji na studia pierwszego stopnia lub jednolite studia magisterskie.</w:t>
      </w:r>
    </w:p>
    <w:p w14:paraId="5644ABD3" w14:textId="585EE7A7" w:rsidR="006F446F" w:rsidRPr="00616011" w:rsidRDefault="006F446F" w:rsidP="005652CB">
      <w:pPr>
        <w:pStyle w:val="paragraph"/>
        <w:numPr>
          <w:ilvl w:val="0"/>
          <w:numId w:val="29"/>
        </w:numPr>
        <w:spacing w:before="0" w:beforeAutospacing="0" w:after="0" w:afterAutospacing="0" w:line="360" w:lineRule="auto"/>
        <w:contextualSpacing/>
        <w:textAlignment w:val="baseline"/>
        <w:rPr>
          <w:rFonts w:ascii="Calibri" w:hAnsi="Calibri" w:cs="Calibri"/>
        </w:rPr>
      </w:pPr>
      <w:r w:rsidRPr="00616011">
        <w:rPr>
          <w:rFonts w:ascii="Calibri" w:hAnsi="Calibri" w:cs="Calibri"/>
        </w:rPr>
        <w:t>Wyniki egzamin</w:t>
      </w:r>
      <w:r w:rsidR="007B42DE">
        <w:rPr>
          <w:rFonts w:ascii="Calibri" w:hAnsi="Calibri" w:cs="Calibri"/>
        </w:rPr>
        <w:t>u</w:t>
      </w:r>
      <w:r w:rsidRPr="00616011">
        <w:rPr>
          <w:rFonts w:ascii="Calibri" w:hAnsi="Calibri" w:cs="Calibri"/>
        </w:rPr>
        <w:t xml:space="preserve"> wstępn</w:t>
      </w:r>
      <w:r w:rsidR="007B42DE">
        <w:rPr>
          <w:rFonts w:ascii="Calibri" w:hAnsi="Calibri" w:cs="Calibri"/>
        </w:rPr>
        <w:t>ego (rozmowy kwalifikacyjnej)</w:t>
      </w:r>
      <w:r w:rsidRPr="00616011">
        <w:rPr>
          <w:rFonts w:ascii="Calibri" w:hAnsi="Calibri" w:cs="Calibri"/>
        </w:rPr>
        <w:t xml:space="preserve">, o którym mowa w ust. 1 pkt 2 lit. </w:t>
      </w:r>
      <w:r w:rsidR="00943DC1">
        <w:rPr>
          <w:rFonts w:ascii="Calibri" w:hAnsi="Calibri" w:cs="Calibri"/>
        </w:rPr>
        <w:t>b</w:t>
      </w:r>
      <w:r w:rsidRPr="00616011">
        <w:rPr>
          <w:rFonts w:ascii="Calibri" w:hAnsi="Calibri" w:cs="Calibri"/>
        </w:rPr>
        <w:t xml:space="preserve"> </w:t>
      </w:r>
      <w:r w:rsidR="007B42DE">
        <w:rPr>
          <w:rFonts w:ascii="Calibri" w:hAnsi="Calibri" w:cs="Calibri"/>
        </w:rPr>
        <w:t xml:space="preserve">i </w:t>
      </w:r>
      <w:r w:rsidR="001A27E0">
        <w:rPr>
          <w:rFonts w:ascii="Calibri" w:hAnsi="Calibri" w:cs="Calibri"/>
        </w:rPr>
        <w:t>wyniki egzaminu maturalnego</w:t>
      </w:r>
      <w:r w:rsidR="007B42DE" w:rsidRPr="00616011">
        <w:rPr>
          <w:rFonts w:ascii="Calibri" w:hAnsi="Calibri" w:cs="Calibri"/>
        </w:rPr>
        <w:t xml:space="preserve"> </w:t>
      </w:r>
      <w:r w:rsidRPr="00616011">
        <w:rPr>
          <w:rFonts w:ascii="Calibri" w:hAnsi="Calibri" w:cs="Calibri"/>
        </w:rPr>
        <w:t xml:space="preserve">stanowią </w:t>
      </w:r>
      <w:r w:rsidR="007B42DE">
        <w:rPr>
          <w:rFonts w:ascii="Calibri" w:hAnsi="Calibri" w:cs="Calibri"/>
        </w:rPr>
        <w:t>10</w:t>
      </w:r>
      <w:r w:rsidRPr="00616011">
        <w:rPr>
          <w:rFonts w:ascii="Calibri" w:hAnsi="Calibri" w:cs="Calibri"/>
        </w:rPr>
        <w:t>0% łącznego wyniku możliwego do uzyskania przez kandydata w toku rekrutacji.</w:t>
      </w:r>
    </w:p>
    <w:p w14:paraId="08302E15" w14:textId="0503D81D" w:rsidR="006F446F" w:rsidRPr="006E102D" w:rsidRDefault="006F446F" w:rsidP="005652CB">
      <w:pPr>
        <w:pStyle w:val="paragraph"/>
        <w:numPr>
          <w:ilvl w:val="0"/>
          <w:numId w:val="29"/>
        </w:numPr>
        <w:spacing w:before="0" w:beforeAutospacing="0" w:after="0" w:afterAutospacing="0" w:line="360" w:lineRule="auto"/>
        <w:contextualSpacing/>
        <w:textAlignment w:val="baseline"/>
        <w:rPr>
          <w:rFonts w:ascii="Calibri" w:hAnsi="Calibri" w:cs="Calibri"/>
        </w:rPr>
      </w:pPr>
      <w:r w:rsidRPr="006E102D">
        <w:rPr>
          <w:rFonts w:ascii="Calibri" w:hAnsi="Calibri" w:cs="Calibri"/>
        </w:rPr>
        <w:t xml:space="preserve">Szczegółowe zasady organizacji i przeprowadzania egzaminów wstępnych, o których mowa w ust. 1 pkt 2 lit. </w:t>
      </w:r>
      <w:r w:rsidR="00943DC1">
        <w:rPr>
          <w:rFonts w:ascii="Calibri" w:hAnsi="Calibri" w:cs="Calibri"/>
        </w:rPr>
        <w:t>b</w:t>
      </w:r>
      <w:r w:rsidRPr="006E102D">
        <w:rPr>
          <w:rFonts w:ascii="Calibri" w:hAnsi="Calibri" w:cs="Calibri"/>
        </w:rPr>
        <w:t xml:space="preserve"> określi Rektor w drodze odrębnego zarządzenia.</w:t>
      </w:r>
    </w:p>
    <w:p w14:paraId="745333AD" w14:textId="72052EDE" w:rsidR="007B42DE" w:rsidRPr="007B42DE" w:rsidRDefault="007B42DE" w:rsidP="005652CB">
      <w:pPr>
        <w:pStyle w:val="paragraph"/>
        <w:numPr>
          <w:ilvl w:val="0"/>
          <w:numId w:val="29"/>
        </w:numPr>
        <w:spacing w:line="360" w:lineRule="auto"/>
        <w:contextualSpacing/>
        <w:textAlignment w:val="baseline"/>
        <w:rPr>
          <w:rFonts w:ascii="Calibri" w:hAnsi="Calibri" w:cs="Calibri"/>
        </w:rPr>
      </w:pPr>
      <w:r>
        <w:rPr>
          <w:rFonts w:ascii="Calibri" w:hAnsi="Calibri" w:cs="Calibri"/>
        </w:rPr>
        <w:t>W</w:t>
      </w:r>
      <w:r w:rsidRPr="007B42DE">
        <w:rPr>
          <w:rFonts w:ascii="Calibri" w:hAnsi="Calibri" w:cs="Calibri"/>
        </w:rPr>
        <w:t xml:space="preserve"> przypadku rekrutacji </w:t>
      </w:r>
      <w:r w:rsidRPr="007B42DE">
        <w:rPr>
          <w:rFonts w:ascii="Calibri" w:hAnsi="Calibri" w:cs="Calibri"/>
          <w:b/>
          <w:bCs/>
        </w:rPr>
        <w:t>na studia drugiego stopnia</w:t>
      </w:r>
      <w:r w:rsidRPr="007B42DE">
        <w:rPr>
          <w:rFonts w:ascii="Calibri" w:hAnsi="Calibri" w:cs="Calibri"/>
        </w:rPr>
        <w:t>:</w:t>
      </w:r>
    </w:p>
    <w:p w14:paraId="3F0BCCAE" w14:textId="718EF4EC" w:rsidR="001A27E0" w:rsidRPr="007B42DE" w:rsidRDefault="007B42DE" w:rsidP="003824D2">
      <w:pPr>
        <w:pStyle w:val="paragraph"/>
        <w:spacing w:before="0" w:beforeAutospacing="0" w:after="120" w:afterAutospacing="0" w:line="360" w:lineRule="auto"/>
        <w:ind w:left="709"/>
        <w:textAlignment w:val="baseline"/>
        <w:rPr>
          <w:rFonts w:ascii="Calibri" w:hAnsi="Calibri" w:cs="Calibri"/>
        </w:rPr>
      </w:pPr>
      <w:r w:rsidRPr="007B42DE">
        <w:rPr>
          <w:rFonts w:ascii="Calibri" w:hAnsi="Calibri" w:cs="Calibri"/>
        </w:rPr>
        <w:t xml:space="preserve">w stosunku do cudzoziemców ubiegających się o przyjęcie na te studia na podstawie wydanego za granicą dyplomu ukończenia studiów, który nie jest dyplomem uprawniającym do kontynuacji kształcenia na studiach drugiego stopnia, o którym mowa w art. 326 ust. 1 ustawy </w:t>
      </w:r>
      <w:proofErr w:type="spellStart"/>
      <w:r w:rsidRPr="007B42DE">
        <w:rPr>
          <w:rFonts w:ascii="Calibri" w:hAnsi="Calibri" w:cs="Calibri"/>
        </w:rPr>
        <w:t>PSWiN</w:t>
      </w:r>
      <w:proofErr w:type="spellEnd"/>
      <w:r w:rsidRPr="007B42DE">
        <w:rPr>
          <w:rFonts w:ascii="Calibri" w:hAnsi="Calibri" w:cs="Calibri"/>
        </w:rPr>
        <w:t xml:space="preserve">, a także nie został uznany za dyplom równoważny odpowiedniemu polskiemu dyplomowi na podstawie umowy międzynarodowej, o której mowa w art. 327 ust. 1 ustawy </w:t>
      </w:r>
      <w:proofErr w:type="spellStart"/>
      <w:r w:rsidRPr="007B42DE">
        <w:rPr>
          <w:rFonts w:ascii="Calibri" w:hAnsi="Calibri" w:cs="Calibri"/>
        </w:rPr>
        <w:t>PSWiN</w:t>
      </w:r>
      <w:proofErr w:type="spellEnd"/>
      <w:r w:rsidRPr="007B42DE">
        <w:rPr>
          <w:rFonts w:ascii="Calibri" w:hAnsi="Calibri" w:cs="Calibri"/>
        </w:rPr>
        <w:t>, albo w drodze postępowania nostryfikacyjnego, Uczelnia wymaga przedstawienia w toku rekrutacji dyplomu ukończenia studiów wydanego za granicą przez uczelnię uznawaną przez państwo, na którego terytorium lub w którego systemie szkolnictwa wyższego działa, wraz z pisemną informacją o tym dyplomie wydaną przez dyrektora NAWA potwierdzającą uprawnienie do ubiegania się o przyjęcie na studia</w:t>
      </w:r>
      <w:r w:rsidR="001A27E0">
        <w:rPr>
          <w:rFonts w:ascii="Calibri" w:hAnsi="Calibri" w:cs="Calibri"/>
        </w:rPr>
        <w:t>.</w:t>
      </w:r>
    </w:p>
    <w:p w14:paraId="7A5D6DFA" w14:textId="78C441D0" w:rsidR="00970845" w:rsidRPr="004C36B1" w:rsidRDefault="007B42DE" w:rsidP="004C36B1">
      <w:pPr>
        <w:pStyle w:val="Nagwek2"/>
        <w:rPr>
          <w:rFonts w:asciiTheme="minorHAnsi" w:hAnsiTheme="minorHAnsi" w:cstheme="minorHAnsi"/>
          <w:b/>
          <w:bCs/>
          <w:color w:val="auto"/>
          <w:sz w:val="24"/>
          <w:szCs w:val="24"/>
          <w:lang w:eastAsia="pl-PL"/>
        </w:rPr>
      </w:pPr>
      <w:r w:rsidRPr="004C36B1">
        <w:rPr>
          <w:rFonts w:asciiTheme="minorHAnsi" w:eastAsia="Times New Roman" w:hAnsiTheme="minorHAnsi" w:cstheme="minorHAnsi"/>
          <w:b/>
          <w:bCs/>
          <w:color w:val="auto"/>
          <w:sz w:val="24"/>
          <w:szCs w:val="24"/>
          <w:lang w:eastAsia="pl-PL"/>
        </w:rPr>
        <w:lastRenderedPageBreak/>
        <w:t xml:space="preserve">§ 9 </w:t>
      </w:r>
    </w:p>
    <w:p w14:paraId="6585E712" w14:textId="7676FB1C" w:rsidR="007B42DE" w:rsidRPr="001E49B9" w:rsidRDefault="007B42DE" w:rsidP="005652CB">
      <w:pPr>
        <w:pStyle w:val="Akapitzlist"/>
        <w:numPr>
          <w:ilvl w:val="0"/>
          <w:numId w:val="36"/>
        </w:numPr>
        <w:spacing w:line="360" w:lineRule="auto"/>
        <w:ind w:left="700"/>
        <w:rPr>
          <w:rFonts w:ascii="Calibri" w:eastAsia="Times New Roman" w:hAnsi="Calibri" w:cs="Calibri"/>
          <w:lang w:eastAsia="pl-PL"/>
        </w:rPr>
      </w:pPr>
      <w:r w:rsidRPr="001E49B9">
        <w:rPr>
          <w:rFonts w:ascii="Calibri" w:eastAsia="Times New Roman" w:hAnsi="Calibri" w:cs="Calibri"/>
          <w:lang w:eastAsia="pl-PL"/>
        </w:rPr>
        <w:t xml:space="preserve">Dokumenty wymagane od kandydatów </w:t>
      </w:r>
      <w:r w:rsidR="001A27E0">
        <w:rPr>
          <w:rFonts w:ascii="Calibri" w:eastAsia="Times New Roman" w:hAnsi="Calibri" w:cs="Calibri"/>
          <w:lang w:eastAsia="pl-PL"/>
        </w:rPr>
        <w:t xml:space="preserve">cudzoziemców </w:t>
      </w:r>
      <w:r w:rsidRPr="001E49B9">
        <w:rPr>
          <w:rFonts w:ascii="Calibri" w:eastAsia="Times New Roman" w:hAnsi="Calibri" w:cs="Calibri"/>
          <w:lang w:eastAsia="pl-PL"/>
        </w:rPr>
        <w:t xml:space="preserve">na I rok </w:t>
      </w:r>
      <w:r w:rsidRPr="001E49B9">
        <w:rPr>
          <w:rFonts w:ascii="Calibri" w:eastAsia="Times New Roman" w:hAnsi="Calibri" w:cs="Calibri"/>
          <w:b/>
          <w:bCs/>
          <w:lang w:eastAsia="pl-PL"/>
        </w:rPr>
        <w:t>studiów pierwszego stopnia</w:t>
      </w:r>
      <w:r w:rsidRPr="001E49B9">
        <w:rPr>
          <w:rFonts w:ascii="Calibri" w:eastAsia="Times New Roman" w:hAnsi="Calibri" w:cs="Calibri"/>
          <w:lang w:eastAsia="pl-PL"/>
        </w:rPr>
        <w:t xml:space="preserve"> i </w:t>
      </w:r>
      <w:r w:rsidRPr="001E49B9">
        <w:rPr>
          <w:rFonts w:ascii="Calibri" w:eastAsia="Times New Roman" w:hAnsi="Calibri" w:cs="Calibri"/>
          <w:b/>
          <w:bCs/>
          <w:lang w:eastAsia="pl-PL"/>
        </w:rPr>
        <w:t>jednolitych studiów magisterskich,</w:t>
      </w:r>
      <w:r w:rsidRPr="001E49B9">
        <w:rPr>
          <w:rFonts w:ascii="Calibri" w:eastAsia="Times New Roman" w:hAnsi="Calibri" w:cs="Calibri"/>
          <w:lang w:eastAsia="pl-PL"/>
        </w:rPr>
        <w:t xml:space="preserve"> posiadających dokument </w:t>
      </w:r>
      <w:r w:rsidRPr="001E49B9">
        <w:rPr>
          <w:rFonts w:ascii="Calibri" w:hAnsi="Calibri" w:cs="Calibri"/>
          <w:i/>
          <w:iCs/>
        </w:rPr>
        <w:t>potwierdzający uprawnienie do ubiegania się o przyjęcie na studia</w:t>
      </w:r>
      <w:r w:rsidRPr="001E49B9">
        <w:rPr>
          <w:rFonts w:ascii="Calibri" w:eastAsia="Times New Roman" w:hAnsi="Calibri" w:cs="Calibri"/>
          <w:lang w:eastAsia="pl-PL"/>
        </w:rPr>
        <w:t xml:space="preserve"> zgodnie z art. 326a ust.1 </w:t>
      </w:r>
      <w:proofErr w:type="spellStart"/>
      <w:r w:rsidRPr="001E49B9">
        <w:rPr>
          <w:rFonts w:ascii="Calibri" w:eastAsia="Times New Roman" w:hAnsi="Calibri" w:cs="Calibri"/>
          <w:lang w:eastAsia="pl-PL"/>
        </w:rPr>
        <w:t>PSWiN</w:t>
      </w:r>
      <w:proofErr w:type="spellEnd"/>
    </w:p>
    <w:p w14:paraId="5CFE8EFB" w14:textId="77777777" w:rsidR="007B42DE" w:rsidRPr="008532C2" w:rsidRDefault="007B42DE" w:rsidP="005652CB">
      <w:pPr>
        <w:pStyle w:val="Akapitzlist"/>
        <w:numPr>
          <w:ilvl w:val="0"/>
          <w:numId w:val="33"/>
        </w:numPr>
        <w:spacing w:line="360" w:lineRule="auto"/>
        <w:ind w:left="1068"/>
        <w:rPr>
          <w:rFonts w:ascii="Calibri" w:hAnsi="Calibri" w:cs="Calibri"/>
        </w:rPr>
      </w:pPr>
      <w:r w:rsidRPr="008532C2">
        <w:rPr>
          <w:rFonts w:ascii="Calibri" w:hAnsi="Calibri" w:cs="Calibri"/>
        </w:rPr>
        <w:t>podanie o przyjęcie na I rok studiów – ankieta osobowa generowana automatycznie po uzupełnieniu wszystkich wymaganych pól w systemie Internetowej Rejestracji  Kandydatów (IRK),</w:t>
      </w:r>
    </w:p>
    <w:p w14:paraId="2CC00D2D" w14:textId="77777777" w:rsidR="007B42DE" w:rsidRPr="008532C2" w:rsidRDefault="007B42DE" w:rsidP="005652CB">
      <w:pPr>
        <w:pStyle w:val="Akapitzlist"/>
        <w:numPr>
          <w:ilvl w:val="0"/>
          <w:numId w:val="33"/>
        </w:numPr>
        <w:spacing w:line="360" w:lineRule="auto"/>
        <w:ind w:left="1068"/>
        <w:rPr>
          <w:rFonts w:ascii="Calibri" w:hAnsi="Calibri" w:cs="Calibri"/>
        </w:rPr>
      </w:pPr>
      <w:r w:rsidRPr="008532C2">
        <w:rPr>
          <w:rFonts w:ascii="Calibri" w:hAnsi="Calibri" w:cs="Calibri"/>
        </w:rPr>
        <w:t xml:space="preserve">dokument uprawniający do podjęcia studiów – zgodny z ww. art. wraz z </w:t>
      </w:r>
      <w:r w:rsidRPr="008532C2">
        <w:rPr>
          <w:rFonts w:ascii="Calibri" w:eastAsia="Times New Roman" w:hAnsi="Calibri" w:cs="Calibri"/>
          <w:lang w:eastAsia="pl-PL"/>
        </w:rPr>
        <w:t xml:space="preserve">tłumaczeniem przez tłumacza przysięgłego języka polskiego oraz opatrzony </w:t>
      </w:r>
      <w:proofErr w:type="spellStart"/>
      <w:r w:rsidRPr="008532C2">
        <w:rPr>
          <w:rFonts w:ascii="Calibri" w:eastAsia="Times New Roman" w:hAnsi="Calibri" w:cs="Calibri"/>
          <w:lang w:eastAsia="pl-PL"/>
        </w:rPr>
        <w:t>apostille</w:t>
      </w:r>
      <w:proofErr w:type="spellEnd"/>
      <w:r w:rsidRPr="008532C2">
        <w:rPr>
          <w:rFonts w:ascii="Calibri" w:eastAsia="Times New Roman" w:hAnsi="Calibri" w:cs="Calibri"/>
          <w:lang w:eastAsia="pl-PL"/>
        </w:rPr>
        <w:t xml:space="preserve"> lub legalizacją</w:t>
      </w:r>
      <w:r w:rsidRPr="008532C2">
        <w:rPr>
          <w:rFonts w:ascii="Calibri" w:hAnsi="Calibri" w:cs="Calibri"/>
        </w:rPr>
        <w:t>;</w:t>
      </w:r>
    </w:p>
    <w:p w14:paraId="57C9DFFB" w14:textId="09CB1F0A" w:rsidR="00970845" w:rsidRPr="007B42DE" w:rsidRDefault="007B42DE" w:rsidP="005652CB">
      <w:pPr>
        <w:pStyle w:val="Akapitzlist"/>
        <w:numPr>
          <w:ilvl w:val="0"/>
          <w:numId w:val="33"/>
        </w:numPr>
        <w:spacing w:line="360" w:lineRule="auto"/>
        <w:ind w:left="1068"/>
        <w:rPr>
          <w:rFonts w:ascii="Calibri" w:hAnsi="Calibri" w:cs="Calibri"/>
        </w:rPr>
      </w:pPr>
      <w:r w:rsidRPr="007B42DE">
        <w:rPr>
          <w:rFonts w:ascii="Calibri" w:eastAsia="Times New Roman" w:hAnsi="Calibri" w:cs="Calibri"/>
          <w:lang w:eastAsia="pl-PL"/>
        </w:rPr>
        <w:t>aktualne zdjęcie zgodne z wymaganiami obowiązującymi przy wydawaniu dowodów osobistych w formie elektronicznej</w:t>
      </w:r>
      <w:r>
        <w:rPr>
          <w:rFonts w:ascii="Calibri" w:eastAsia="Times New Roman" w:hAnsi="Calibri" w:cs="Calibri"/>
          <w:lang w:eastAsia="pl-PL"/>
        </w:rPr>
        <w:t>,</w:t>
      </w:r>
    </w:p>
    <w:p w14:paraId="0914033D" w14:textId="7324B2F1" w:rsidR="007B42DE" w:rsidRPr="007B42DE" w:rsidRDefault="007B42DE" w:rsidP="005652CB">
      <w:pPr>
        <w:pStyle w:val="Akapitzlist"/>
        <w:numPr>
          <w:ilvl w:val="0"/>
          <w:numId w:val="33"/>
        </w:numPr>
        <w:spacing w:line="360" w:lineRule="auto"/>
        <w:ind w:left="1068"/>
        <w:rPr>
          <w:rFonts w:asciiTheme="minorHAnsi" w:hAnsiTheme="minorHAnsi"/>
          <w:szCs w:val="24"/>
        </w:rPr>
      </w:pPr>
      <w:r w:rsidRPr="007B42DE">
        <w:rPr>
          <w:rFonts w:asciiTheme="minorHAnsi" w:hAnsiTheme="minorHAnsi"/>
          <w:color w:val="000000"/>
          <w:szCs w:val="24"/>
        </w:rPr>
        <w:t>dokument wymienion</w:t>
      </w:r>
      <w:r>
        <w:rPr>
          <w:rFonts w:asciiTheme="minorHAnsi" w:hAnsiTheme="minorHAnsi"/>
          <w:color w:val="000000"/>
          <w:szCs w:val="24"/>
        </w:rPr>
        <w:t>y</w:t>
      </w:r>
      <w:r w:rsidRPr="007B42DE">
        <w:rPr>
          <w:rFonts w:asciiTheme="minorHAnsi" w:hAnsiTheme="minorHAnsi"/>
          <w:color w:val="000000"/>
          <w:szCs w:val="24"/>
        </w:rPr>
        <w:t xml:space="preserve"> w przepisach wydanych na podstawie art. 70 ust. 5f ustawy </w:t>
      </w:r>
      <w:proofErr w:type="spellStart"/>
      <w:r w:rsidRPr="007B42DE">
        <w:rPr>
          <w:rFonts w:asciiTheme="minorHAnsi" w:hAnsiTheme="minorHAnsi"/>
          <w:color w:val="000000"/>
          <w:szCs w:val="24"/>
        </w:rPr>
        <w:t>PSWiN</w:t>
      </w:r>
      <w:proofErr w:type="spellEnd"/>
      <w:r w:rsidRPr="007B42DE">
        <w:rPr>
          <w:rFonts w:asciiTheme="minorHAnsi" w:hAnsiTheme="minorHAnsi"/>
          <w:color w:val="000000"/>
          <w:szCs w:val="24"/>
        </w:rPr>
        <w:t xml:space="preserve"> poświadczający znajomość języka polskiego</w:t>
      </w:r>
      <w:r>
        <w:rPr>
          <w:rFonts w:asciiTheme="minorHAnsi" w:hAnsiTheme="minorHAnsi"/>
          <w:color w:val="000000"/>
          <w:szCs w:val="24"/>
        </w:rPr>
        <w:t xml:space="preserve">, </w:t>
      </w:r>
    </w:p>
    <w:p w14:paraId="5EA7D626" w14:textId="77777777" w:rsidR="007B42DE" w:rsidRPr="007B42DE" w:rsidRDefault="007B42DE" w:rsidP="005652CB">
      <w:pPr>
        <w:pStyle w:val="Akapitzlist"/>
        <w:numPr>
          <w:ilvl w:val="0"/>
          <w:numId w:val="33"/>
        </w:numPr>
        <w:spacing w:line="360" w:lineRule="auto"/>
        <w:ind w:left="1068"/>
        <w:rPr>
          <w:rFonts w:ascii="Calibri" w:hAnsi="Calibri" w:cs="Calibri"/>
        </w:rPr>
      </w:pPr>
      <w:r w:rsidRPr="007B42DE">
        <w:rPr>
          <w:rFonts w:ascii="Calibri" w:hAnsi="Calibri" w:cs="Calibri"/>
        </w:rPr>
        <w:t>kopia paszportu lub inny dokument potwierdzający tożsamość(wymagany jest w celu weryfikacji danych i nie będzie przechowywany w aktach Uczelni),</w:t>
      </w:r>
    </w:p>
    <w:p w14:paraId="67CF61C5" w14:textId="77777777" w:rsidR="007B42DE" w:rsidRPr="007B42DE" w:rsidRDefault="007B42DE" w:rsidP="005652CB">
      <w:pPr>
        <w:pStyle w:val="Akapitzlist"/>
        <w:numPr>
          <w:ilvl w:val="0"/>
          <w:numId w:val="33"/>
        </w:numPr>
        <w:spacing w:line="360" w:lineRule="auto"/>
        <w:ind w:left="1068"/>
        <w:rPr>
          <w:rFonts w:ascii="Calibri" w:hAnsi="Calibri" w:cs="Calibri"/>
        </w:rPr>
      </w:pPr>
      <w:r w:rsidRPr="007B42DE">
        <w:rPr>
          <w:rFonts w:ascii="Calibri" w:hAnsi="Calibri" w:cs="Calibri"/>
        </w:rPr>
        <w:t>kopia dokumentu uprawniającego do pobytu na terenie Rzeczypospolitej Polskiej (wymagana jest w celu weryfikacji danych i nie będzie przechowywana w aktach Uczelni),</w:t>
      </w:r>
    </w:p>
    <w:p w14:paraId="19E6A6F9" w14:textId="77777777" w:rsidR="007B42DE" w:rsidRPr="007B42DE" w:rsidRDefault="007B42DE" w:rsidP="005652CB">
      <w:pPr>
        <w:pStyle w:val="Akapitzlist"/>
        <w:numPr>
          <w:ilvl w:val="0"/>
          <w:numId w:val="33"/>
        </w:numPr>
        <w:spacing w:line="360" w:lineRule="auto"/>
        <w:ind w:left="1068"/>
        <w:rPr>
          <w:rFonts w:ascii="Calibri" w:hAnsi="Calibri" w:cs="Calibri"/>
        </w:rPr>
      </w:pPr>
      <w:r w:rsidRPr="007B42DE">
        <w:rPr>
          <w:rFonts w:ascii="Calibri" w:hAnsi="Calibri" w:cs="Calibri"/>
        </w:rPr>
        <w:t>ubezpieczenie zdrowotne na terenie Rzeczypospolitej Polskiej (w przypadku nieposiadania ubezpieczenia, dokument potwierdzający ubezpieczenie można okazać niezwłocznie po przyjęciu na studia).</w:t>
      </w:r>
    </w:p>
    <w:p w14:paraId="40A06138" w14:textId="77777777" w:rsidR="007B42DE" w:rsidRPr="007B42DE" w:rsidRDefault="007B42DE" w:rsidP="005652CB">
      <w:pPr>
        <w:pStyle w:val="Akapitzlist"/>
        <w:numPr>
          <w:ilvl w:val="0"/>
          <w:numId w:val="33"/>
        </w:numPr>
        <w:spacing w:line="360" w:lineRule="auto"/>
        <w:ind w:left="1068"/>
        <w:rPr>
          <w:rFonts w:ascii="Calibri" w:hAnsi="Calibri" w:cs="Calibri"/>
        </w:rPr>
      </w:pPr>
      <w:r w:rsidRPr="007B42DE">
        <w:rPr>
          <w:rFonts w:ascii="Calibri" w:hAnsi="Calibri" w:cs="Calibri"/>
        </w:rPr>
        <w:t>w przypadku kandydatów niepełnoletnich - oświadczenie rodzica lub opiekuna prawnego o wyrażeniu zgody na podjęcie studiów przez podopiecznego druk oświadczenia stanowi załącznik do uchwały.</w:t>
      </w:r>
    </w:p>
    <w:p w14:paraId="57C15818" w14:textId="77777777" w:rsidR="001E49B9" w:rsidRPr="00697926" w:rsidRDefault="001E49B9" w:rsidP="005652CB">
      <w:pPr>
        <w:pStyle w:val="Akapitzlist"/>
        <w:numPr>
          <w:ilvl w:val="0"/>
          <w:numId w:val="33"/>
        </w:numPr>
        <w:spacing w:line="360" w:lineRule="auto"/>
        <w:ind w:left="1068"/>
        <w:rPr>
          <w:rFonts w:asciiTheme="minorHAnsi" w:hAnsiTheme="minorHAnsi" w:cstheme="minorHAnsi"/>
          <w:szCs w:val="24"/>
        </w:rPr>
      </w:pPr>
      <w:r w:rsidRPr="00697926">
        <w:rPr>
          <w:rFonts w:asciiTheme="minorHAnsi" w:hAnsiTheme="minorHAnsi" w:cstheme="minorHAnsi"/>
          <w:szCs w:val="24"/>
        </w:rPr>
        <w:t xml:space="preserve">kandydaci na kierunki: </w:t>
      </w:r>
      <w:r w:rsidRPr="00697926">
        <w:rPr>
          <w:rFonts w:asciiTheme="minorHAnsi" w:hAnsiTheme="minorHAnsi" w:cstheme="minorHAnsi"/>
          <w:szCs w:val="24"/>
          <w:shd w:val="clear" w:color="auto" w:fill="FFFFFF"/>
        </w:rPr>
        <w:t>Pielęgniarstwo, Wychowanie fizyczne, Budownictwo, Mechanika i budowa maszyn, Fizjoterapia, Mechatronika</w:t>
      </w:r>
      <w:r w:rsidRPr="00697926">
        <w:rPr>
          <w:rFonts w:asciiTheme="minorHAnsi" w:hAnsiTheme="minorHAnsi" w:cstheme="minorHAnsi"/>
          <w:szCs w:val="24"/>
        </w:rPr>
        <w:t xml:space="preserve"> zobowiązani są do dostarczenia zaświadczenia lekarskiego wystawionego przez lekarza medycyny pracy o braku przeciwwskazań do podjęcia studiów na wybranym kierunku w terminie ustalonym w harmonogramie rekrutacji (Uczelnia wystawia skierowanie).</w:t>
      </w:r>
    </w:p>
    <w:p w14:paraId="0353F74E" w14:textId="69B97C69" w:rsidR="001E49B9" w:rsidRPr="001E49B9" w:rsidRDefault="001E49B9" w:rsidP="005652CB">
      <w:pPr>
        <w:pStyle w:val="Akapitzlist"/>
        <w:numPr>
          <w:ilvl w:val="0"/>
          <w:numId w:val="36"/>
        </w:numPr>
        <w:spacing w:line="360" w:lineRule="auto"/>
        <w:ind w:left="700"/>
        <w:rPr>
          <w:rFonts w:ascii="Calibri" w:hAnsi="Calibri" w:cs="Calibri"/>
        </w:rPr>
      </w:pPr>
      <w:r w:rsidRPr="001E49B9">
        <w:rPr>
          <w:rFonts w:ascii="Calibri" w:hAnsi="Calibri" w:cs="Calibri"/>
        </w:rPr>
        <w:lastRenderedPageBreak/>
        <w:t xml:space="preserve">Dokumenty wymagane od kandydatów </w:t>
      </w:r>
      <w:r w:rsidR="001A27E0">
        <w:rPr>
          <w:rFonts w:ascii="Calibri" w:eastAsia="Times New Roman" w:hAnsi="Calibri" w:cs="Calibri"/>
          <w:lang w:eastAsia="pl-PL"/>
        </w:rPr>
        <w:t xml:space="preserve">cudzoziemców </w:t>
      </w:r>
      <w:r w:rsidRPr="001E49B9">
        <w:rPr>
          <w:rFonts w:ascii="Calibri" w:hAnsi="Calibri" w:cs="Calibri"/>
        </w:rPr>
        <w:t>na I rok</w:t>
      </w:r>
      <w:r w:rsidRPr="001E49B9">
        <w:rPr>
          <w:rFonts w:ascii="Calibri" w:hAnsi="Calibri" w:cs="Calibri"/>
          <w:b/>
          <w:bCs/>
        </w:rPr>
        <w:t xml:space="preserve"> studiów drugiego stopnia</w:t>
      </w:r>
      <w:r w:rsidRPr="001E49B9">
        <w:rPr>
          <w:rFonts w:ascii="Calibri" w:hAnsi="Calibri" w:cs="Calibri"/>
        </w:rPr>
        <w:t xml:space="preserve"> posiadających dokument potwierdzający uprawnienie do ubiegania się o przyjęcie na studia zgodnie z art. 326 i art. 327 </w:t>
      </w:r>
      <w:proofErr w:type="spellStart"/>
      <w:r w:rsidRPr="001E49B9">
        <w:rPr>
          <w:rFonts w:ascii="Calibri" w:hAnsi="Calibri" w:cs="Calibri"/>
        </w:rPr>
        <w:t>PSWiN</w:t>
      </w:r>
      <w:proofErr w:type="spellEnd"/>
      <w:r w:rsidRPr="001E49B9">
        <w:rPr>
          <w:rFonts w:ascii="Calibri" w:hAnsi="Calibri" w:cs="Calibri"/>
        </w:rPr>
        <w:t>:</w:t>
      </w:r>
    </w:p>
    <w:p w14:paraId="47430BA1" w14:textId="22E09BA1" w:rsidR="001E49B9" w:rsidRDefault="001E49B9" w:rsidP="005652CB">
      <w:pPr>
        <w:pStyle w:val="Akapitzlist"/>
        <w:numPr>
          <w:ilvl w:val="0"/>
          <w:numId w:val="34"/>
        </w:numPr>
        <w:spacing w:line="360" w:lineRule="auto"/>
        <w:ind w:left="1068"/>
        <w:rPr>
          <w:rFonts w:ascii="Calibri" w:hAnsi="Calibri" w:cs="Calibri"/>
        </w:rPr>
      </w:pPr>
      <w:r w:rsidRPr="001E49B9">
        <w:rPr>
          <w:rFonts w:ascii="Calibri" w:hAnsi="Calibri" w:cs="Calibri"/>
        </w:rPr>
        <w:t>podanie o przyjęcie na I rok studiów – ankieta osobowa generowana automatycznie po uzupełnieniu wszystkich wymaganych pól w systemie Internetowej Rejestracji  Kandydatów (IRK),</w:t>
      </w:r>
    </w:p>
    <w:p w14:paraId="72220457" w14:textId="18DE27C8" w:rsidR="001E49B9" w:rsidRDefault="001E49B9" w:rsidP="005652CB">
      <w:pPr>
        <w:pStyle w:val="Akapitzlist"/>
        <w:numPr>
          <w:ilvl w:val="0"/>
          <w:numId w:val="34"/>
        </w:numPr>
        <w:spacing w:line="360" w:lineRule="auto"/>
        <w:ind w:left="1068"/>
        <w:rPr>
          <w:rFonts w:ascii="Calibri" w:hAnsi="Calibri" w:cs="Calibri"/>
        </w:rPr>
      </w:pPr>
      <w:r w:rsidRPr="001E49B9">
        <w:rPr>
          <w:rFonts w:ascii="Calibri" w:hAnsi="Calibri" w:cs="Calibri"/>
        </w:rPr>
        <w:t xml:space="preserve">dokument uprawniający do podjęcia studiów – dyplom zgodny z ww. art. wraz z tłumaczeniem przez tłumacza przysięgłego języka polskiego oraz opatrzony </w:t>
      </w:r>
      <w:proofErr w:type="spellStart"/>
      <w:r w:rsidRPr="001E49B9">
        <w:rPr>
          <w:rFonts w:ascii="Calibri" w:hAnsi="Calibri" w:cs="Calibri"/>
        </w:rPr>
        <w:t>apostille</w:t>
      </w:r>
      <w:proofErr w:type="spellEnd"/>
      <w:r w:rsidRPr="001E49B9">
        <w:rPr>
          <w:rFonts w:ascii="Calibri" w:hAnsi="Calibri" w:cs="Calibri"/>
        </w:rPr>
        <w:t xml:space="preserve"> lub legalizacją;</w:t>
      </w:r>
    </w:p>
    <w:p w14:paraId="50726DA4" w14:textId="2DF22246" w:rsidR="007B42DE" w:rsidRDefault="001E49B9" w:rsidP="005652CB">
      <w:pPr>
        <w:pStyle w:val="Akapitzlist"/>
        <w:numPr>
          <w:ilvl w:val="0"/>
          <w:numId w:val="34"/>
        </w:numPr>
        <w:spacing w:line="360" w:lineRule="auto"/>
        <w:ind w:left="1068"/>
        <w:rPr>
          <w:rFonts w:ascii="Calibri" w:hAnsi="Calibri" w:cs="Calibri"/>
        </w:rPr>
      </w:pPr>
      <w:r w:rsidRPr="001E49B9">
        <w:rPr>
          <w:rFonts w:ascii="Calibri" w:hAnsi="Calibri" w:cs="Calibri"/>
        </w:rPr>
        <w:t>aktualne zdjęcie zgodne z wymaganiami obowiązującymi przy wydawaniu dowodów osobistych w formie elektronicznej,</w:t>
      </w:r>
    </w:p>
    <w:p w14:paraId="1C4E05C7" w14:textId="3388F6F1" w:rsidR="001E49B9" w:rsidRPr="001E49B9" w:rsidRDefault="001E49B9" w:rsidP="005652CB">
      <w:pPr>
        <w:pStyle w:val="Akapitzlist"/>
        <w:numPr>
          <w:ilvl w:val="0"/>
          <w:numId w:val="34"/>
        </w:numPr>
        <w:spacing w:line="360" w:lineRule="auto"/>
        <w:ind w:left="1068"/>
        <w:rPr>
          <w:rFonts w:asciiTheme="minorHAnsi" w:hAnsiTheme="minorHAnsi"/>
          <w:szCs w:val="24"/>
        </w:rPr>
      </w:pPr>
      <w:r w:rsidRPr="007B42DE">
        <w:rPr>
          <w:rFonts w:asciiTheme="minorHAnsi" w:hAnsiTheme="minorHAnsi"/>
          <w:color w:val="000000"/>
          <w:szCs w:val="24"/>
        </w:rPr>
        <w:t>dokument wymienion</w:t>
      </w:r>
      <w:r>
        <w:rPr>
          <w:rFonts w:asciiTheme="minorHAnsi" w:hAnsiTheme="minorHAnsi"/>
          <w:color w:val="000000"/>
          <w:szCs w:val="24"/>
        </w:rPr>
        <w:t>y</w:t>
      </w:r>
      <w:r w:rsidRPr="007B42DE">
        <w:rPr>
          <w:rFonts w:asciiTheme="minorHAnsi" w:hAnsiTheme="minorHAnsi"/>
          <w:color w:val="000000"/>
          <w:szCs w:val="24"/>
        </w:rPr>
        <w:t xml:space="preserve"> w przepisach wydanych na podstawie art. 70 ust. 5f ustawy </w:t>
      </w:r>
      <w:proofErr w:type="spellStart"/>
      <w:r w:rsidRPr="007B42DE">
        <w:rPr>
          <w:rFonts w:asciiTheme="minorHAnsi" w:hAnsiTheme="minorHAnsi"/>
          <w:color w:val="000000"/>
          <w:szCs w:val="24"/>
        </w:rPr>
        <w:t>PSWiN</w:t>
      </w:r>
      <w:proofErr w:type="spellEnd"/>
      <w:r w:rsidRPr="007B42DE">
        <w:rPr>
          <w:rFonts w:asciiTheme="minorHAnsi" w:hAnsiTheme="minorHAnsi"/>
          <w:color w:val="000000"/>
          <w:szCs w:val="24"/>
        </w:rPr>
        <w:t xml:space="preserve"> poświadczający znajomość języka polskiego</w:t>
      </w:r>
      <w:r>
        <w:rPr>
          <w:rFonts w:asciiTheme="minorHAnsi" w:hAnsiTheme="minorHAnsi"/>
          <w:color w:val="000000"/>
          <w:szCs w:val="24"/>
        </w:rPr>
        <w:t xml:space="preserve">, </w:t>
      </w:r>
    </w:p>
    <w:p w14:paraId="6099A24E" w14:textId="77777777" w:rsidR="001E49B9" w:rsidRPr="008532C2" w:rsidRDefault="001E49B9" w:rsidP="005652CB">
      <w:pPr>
        <w:pStyle w:val="Akapitzlist"/>
        <w:numPr>
          <w:ilvl w:val="0"/>
          <w:numId w:val="34"/>
        </w:numPr>
        <w:spacing w:line="360" w:lineRule="auto"/>
        <w:ind w:left="1068"/>
        <w:rPr>
          <w:rFonts w:ascii="Calibri" w:hAnsi="Calibri" w:cs="Calibri"/>
        </w:rPr>
      </w:pPr>
      <w:r w:rsidRPr="008532C2">
        <w:rPr>
          <w:rFonts w:ascii="Calibri" w:hAnsi="Calibri" w:cs="Calibri"/>
        </w:rPr>
        <w:t>kopia paszportu lub inny dokument potwierdzający tożsamość</w:t>
      </w:r>
      <w:r w:rsidRPr="008532C2">
        <w:rPr>
          <w:rFonts w:ascii="Calibri" w:eastAsia="Times New Roman" w:hAnsi="Calibri" w:cs="Calibri"/>
          <w:lang w:eastAsia="pl-PL"/>
        </w:rPr>
        <w:t>(wymagany jest w celu weryfikacji danych i nie będzie przechowywany w aktach Uczelni),</w:t>
      </w:r>
    </w:p>
    <w:p w14:paraId="00F467A0" w14:textId="77777777" w:rsidR="001E49B9" w:rsidRPr="008532C2" w:rsidRDefault="001E49B9" w:rsidP="005652CB">
      <w:pPr>
        <w:pStyle w:val="Akapitzlist"/>
        <w:numPr>
          <w:ilvl w:val="0"/>
          <w:numId w:val="34"/>
        </w:numPr>
        <w:spacing w:line="360" w:lineRule="auto"/>
        <w:ind w:left="1068"/>
        <w:rPr>
          <w:rFonts w:ascii="Calibri" w:hAnsi="Calibri" w:cs="Calibri"/>
        </w:rPr>
      </w:pPr>
      <w:r w:rsidRPr="008532C2">
        <w:rPr>
          <w:rFonts w:ascii="Calibri" w:hAnsi="Calibri" w:cs="Calibri"/>
        </w:rPr>
        <w:t>kopia dokumentu uprawniającego do pobytu na terenie Rzeczypospolitej Polskiej (wymagana jest w celu weryfikacji danych i nie będzie przechowywana w aktach Uczelni),</w:t>
      </w:r>
    </w:p>
    <w:p w14:paraId="2876571D" w14:textId="35482772" w:rsidR="001E49B9" w:rsidRPr="001E49B9" w:rsidRDefault="001E49B9" w:rsidP="005652CB">
      <w:pPr>
        <w:pStyle w:val="Akapitzlist"/>
        <w:numPr>
          <w:ilvl w:val="0"/>
          <w:numId w:val="34"/>
        </w:numPr>
        <w:spacing w:line="360" w:lineRule="auto"/>
        <w:ind w:left="1068"/>
        <w:rPr>
          <w:rFonts w:ascii="Calibri" w:hAnsi="Calibri" w:cs="Calibri"/>
        </w:rPr>
      </w:pPr>
      <w:r w:rsidRPr="008532C2">
        <w:rPr>
          <w:rFonts w:ascii="Calibri" w:hAnsi="Calibri" w:cs="Calibri"/>
        </w:rPr>
        <w:t>ubezpieczenie zdrowotne na terenie Rzeczypospolitej Polskiej (w przypadku nieposiadania ubezpieczenia, dokument potwierdzający ubezpieczenie można okazać niezwłocznie po przyjęciu na studia).</w:t>
      </w:r>
    </w:p>
    <w:p w14:paraId="3761871B" w14:textId="0FCADF1E" w:rsidR="001E49B9" w:rsidRDefault="001E49B9" w:rsidP="005652CB">
      <w:pPr>
        <w:pStyle w:val="Akapitzlist"/>
        <w:numPr>
          <w:ilvl w:val="0"/>
          <w:numId w:val="34"/>
        </w:numPr>
        <w:spacing w:line="360" w:lineRule="auto"/>
        <w:ind w:left="1068"/>
        <w:rPr>
          <w:rFonts w:asciiTheme="minorHAnsi" w:hAnsiTheme="minorHAnsi" w:cstheme="minorHAnsi"/>
          <w:szCs w:val="24"/>
        </w:rPr>
      </w:pPr>
      <w:r w:rsidRPr="00697926">
        <w:rPr>
          <w:rFonts w:asciiTheme="minorHAnsi" w:hAnsiTheme="minorHAnsi" w:cstheme="minorHAnsi"/>
          <w:szCs w:val="24"/>
        </w:rPr>
        <w:t xml:space="preserve">kandydaci na kierunki: </w:t>
      </w:r>
      <w:r w:rsidRPr="00697926">
        <w:rPr>
          <w:rFonts w:asciiTheme="minorHAnsi" w:hAnsiTheme="minorHAnsi" w:cstheme="minorHAnsi"/>
          <w:szCs w:val="24"/>
          <w:shd w:val="clear" w:color="auto" w:fill="FFFFFF"/>
        </w:rPr>
        <w:t>Wychowanie fizyczne, Mechatronika</w:t>
      </w:r>
      <w:r w:rsidRPr="00697926">
        <w:rPr>
          <w:rFonts w:asciiTheme="minorHAnsi" w:hAnsiTheme="minorHAnsi" w:cstheme="minorHAnsi"/>
          <w:szCs w:val="24"/>
        </w:rPr>
        <w:t xml:space="preserve"> zobowiązani są do dostarczenia zaświadczenia lekarskiego wystawionego przez lekarza medycyny pracy o braku przeciwwskazań do podjęcia studiów na wybranym kierunku w terminie ustalonym w harmonogramie rekrutacji (Uczelnia wystawia skierowanie).</w:t>
      </w:r>
    </w:p>
    <w:p w14:paraId="44FCE1AC" w14:textId="5045D543" w:rsidR="001E49B9" w:rsidRPr="001E49B9" w:rsidRDefault="001E49B9" w:rsidP="005652CB">
      <w:pPr>
        <w:pStyle w:val="Akapitzlist"/>
        <w:numPr>
          <w:ilvl w:val="0"/>
          <w:numId w:val="36"/>
        </w:numPr>
        <w:spacing w:line="360" w:lineRule="auto"/>
        <w:ind w:left="700"/>
        <w:rPr>
          <w:rFonts w:asciiTheme="minorHAnsi" w:hAnsiTheme="minorHAnsi" w:cstheme="minorHAnsi"/>
          <w:szCs w:val="24"/>
        </w:rPr>
      </w:pPr>
      <w:r w:rsidRPr="001E49B9">
        <w:rPr>
          <w:rFonts w:asciiTheme="minorHAnsi" w:hAnsiTheme="minorHAnsi" w:cstheme="minorHAnsi"/>
          <w:szCs w:val="24"/>
        </w:rPr>
        <w:t xml:space="preserve">Dokumenty wymagane od kandydatów </w:t>
      </w:r>
      <w:r w:rsidR="00C479CC">
        <w:rPr>
          <w:rFonts w:ascii="Calibri" w:eastAsia="Times New Roman" w:hAnsi="Calibri" w:cs="Calibri"/>
          <w:lang w:eastAsia="pl-PL"/>
        </w:rPr>
        <w:t xml:space="preserve">cudzoziemców </w:t>
      </w:r>
      <w:r w:rsidRPr="001E49B9">
        <w:rPr>
          <w:rFonts w:asciiTheme="minorHAnsi" w:hAnsiTheme="minorHAnsi" w:cstheme="minorHAnsi"/>
          <w:szCs w:val="24"/>
        </w:rPr>
        <w:t xml:space="preserve">na I rok </w:t>
      </w:r>
      <w:r w:rsidRPr="001E49B9">
        <w:rPr>
          <w:rFonts w:asciiTheme="minorHAnsi" w:hAnsiTheme="minorHAnsi" w:cstheme="minorHAnsi"/>
          <w:b/>
          <w:bCs/>
          <w:szCs w:val="24"/>
        </w:rPr>
        <w:t>studiów pierwszego stopnia</w:t>
      </w:r>
      <w:r w:rsidRPr="001E49B9">
        <w:rPr>
          <w:rFonts w:asciiTheme="minorHAnsi" w:hAnsiTheme="minorHAnsi" w:cstheme="minorHAnsi"/>
          <w:szCs w:val="24"/>
        </w:rPr>
        <w:t xml:space="preserve"> i </w:t>
      </w:r>
      <w:r w:rsidRPr="001E49B9">
        <w:rPr>
          <w:rFonts w:asciiTheme="minorHAnsi" w:hAnsiTheme="minorHAnsi" w:cstheme="minorHAnsi"/>
          <w:b/>
          <w:bCs/>
          <w:szCs w:val="24"/>
        </w:rPr>
        <w:t>jednolitych studiów magisterskich</w:t>
      </w:r>
      <w:r w:rsidRPr="001E49B9">
        <w:rPr>
          <w:rFonts w:asciiTheme="minorHAnsi" w:hAnsiTheme="minorHAnsi" w:cstheme="minorHAnsi"/>
          <w:szCs w:val="24"/>
        </w:rPr>
        <w:t xml:space="preserve">, posiadających dokument inny niż wymieniony w art. 326a ust.1 </w:t>
      </w:r>
      <w:proofErr w:type="spellStart"/>
      <w:r w:rsidRPr="001E49B9">
        <w:rPr>
          <w:rFonts w:asciiTheme="minorHAnsi" w:hAnsiTheme="minorHAnsi" w:cstheme="minorHAnsi"/>
          <w:szCs w:val="24"/>
        </w:rPr>
        <w:t>PSWiN</w:t>
      </w:r>
      <w:proofErr w:type="spellEnd"/>
      <w:r w:rsidRPr="001E49B9">
        <w:rPr>
          <w:rFonts w:asciiTheme="minorHAnsi" w:hAnsiTheme="minorHAnsi" w:cstheme="minorHAnsi"/>
          <w:szCs w:val="24"/>
        </w:rPr>
        <w:t>:</w:t>
      </w:r>
    </w:p>
    <w:p w14:paraId="346A56FE" w14:textId="77777777" w:rsidR="001E49B9" w:rsidRPr="001E49B9" w:rsidRDefault="001E49B9" w:rsidP="005652CB">
      <w:pPr>
        <w:pStyle w:val="Akapitzlist"/>
        <w:numPr>
          <w:ilvl w:val="0"/>
          <w:numId w:val="35"/>
        </w:numPr>
        <w:tabs>
          <w:tab w:val="clear" w:pos="360"/>
          <w:tab w:val="num" w:pos="1408"/>
        </w:tabs>
        <w:spacing w:line="360" w:lineRule="auto"/>
        <w:ind w:left="1048"/>
        <w:rPr>
          <w:rFonts w:asciiTheme="minorHAnsi" w:hAnsiTheme="minorHAnsi" w:cstheme="minorHAnsi"/>
          <w:szCs w:val="24"/>
        </w:rPr>
      </w:pPr>
      <w:r w:rsidRPr="001E49B9">
        <w:rPr>
          <w:rFonts w:asciiTheme="minorHAnsi" w:hAnsiTheme="minorHAnsi" w:cstheme="minorHAnsi"/>
          <w:szCs w:val="24"/>
        </w:rPr>
        <w:t>podanie o przyjęcie na I rok studiów – ankieta osobowa generowana automatycznie po uzupełnieniu wszystkich wymaganych pól w systemie Internetowej Rejestracji  Kandydatów (IRK),</w:t>
      </w:r>
    </w:p>
    <w:p w14:paraId="6E9825CA" w14:textId="77777777" w:rsidR="001E49B9" w:rsidRPr="001E49B9" w:rsidRDefault="001E49B9" w:rsidP="005652CB">
      <w:pPr>
        <w:pStyle w:val="Akapitzlist"/>
        <w:numPr>
          <w:ilvl w:val="0"/>
          <w:numId w:val="35"/>
        </w:numPr>
        <w:tabs>
          <w:tab w:val="clear" w:pos="360"/>
          <w:tab w:val="num" w:pos="1068"/>
        </w:tabs>
        <w:spacing w:line="360" w:lineRule="auto"/>
        <w:ind w:left="1048"/>
        <w:rPr>
          <w:rFonts w:asciiTheme="minorHAnsi" w:hAnsiTheme="minorHAnsi" w:cstheme="minorHAnsi"/>
          <w:szCs w:val="24"/>
        </w:rPr>
      </w:pPr>
      <w:r w:rsidRPr="001E49B9">
        <w:rPr>
          <w:rFonts w:asciiTheme="minorHAnsi" w:hAnsiTheme="minorHAnsi" w:cstheme="minorHAnsi"/>
          <w:szCs w:val="24"/>
        </w:rPr>
        <w:lastRenderedPageBreak/>
        <w:t>dokument potwierdzający uprawnienie do ubiegania się o przyjęcie na studia wraz z pisemną informacją o tym dokumencie wydaną przez NAWA potwierdzającą uprawnienie do ubiegania się o przyjęcie na studia</w:t>
      </w:r>
    </w:p>
    <w:p w14:paraId="5DEE9637" w14:textId="77777777" w:rsidR="001E49B9" w:rsidRPr="001E49B9" w:rsidRDefault="001E49B9" w:rsidP="003D67B9">
      <w:pPr>
        <w:pStyle w:val="Akapitzlist"/>
        <w:spacing w:line="360" w:lineRule="auto"/>
        <w:ind w:left="1048"/>
        <w:rPr>
          <w:rFonts w:asciiTheme="minorHAnsi" w:hAnsiTheme="minorHAnsi" w:cstheme="minorHAnsi"/>
          <w:szCs w:val="24"/>
        </w:rPr>
      </w:pPr>
      <w:r w:rsidRPr="001E49B9">
        <w:rPr>
          <w:rFonts w:asciiTheme="minorHAnsi" w:hAnsiTheme="minorHAnsi" w:cstheme="minorHAnsi"/>
          <w:szCs w:val="24"/>
        </w:rPr>
        <w:t>albo</w:t>
      </w:r>
    </w:p>
    <w:p w14:paraId="2505A21C" w14:textId="31BBF028" w:rsidR="001E49B9" w:rsidRPr="001E49B9" w:rsidRDefault="001E49B9" w:rsidP="003D67B9">
      <w:pPr>
        <w:pStyle w:val="Akapitzlist"/>
        <w:spacing w:line="360" w:lineRule="auto"/>
        <w:ind w:left="1048"/>
        <w:rPr>
          <w:rFonts w:asciiTheme="minorHAnsi" w:hAnsiTheme="minorHAnsi" w:cstheme="minorHAnsi"/>
          <w:szCs w:val="24"/>
        </w:rPr>
      </w:pPr>
      <w:r w:rsidRPr="001E49B9">
        <w:rPr>
          <w:rFonts w:asciiTheme="minorHAnsi" w:hAnsiTheme="minorHAnsi" w:cstheme="minorHAnsi"/>
          <w:szCs w:val="24"/>
        </w:rPr>
        <w:t xml:space="preserve">pisemnej informacji o tym dokumencie wydanej przez NAWA potwierdzającej uprawnienie do ubiegania się o przyjęcie na studia – w przypadkach, o których mowa w art. 93a ustawy </w:t>
      </w:r>
      <w:r>
        <w:rPr>
          <w:rFonts w:asciiTheme="minorHAnsi" w:hAnsiTheme="minorHAnsi" w:cstheme="minorHAnsi"/>
          <w:szCs w:val="24"/>
        </w:rPr>
        <w:t>o systemie oświaty,</w:t>
      </w:r>
    </w:p>
    <w:p w14:paraId="6428D5C0" w14:textId="13802C3F" w:rsidR="001E49B9" w:rsidRPr="001E49B9" w:rsidRDefault="001E49B9" w:rsidP="003D67B9">
      <w:pPr>
        <w:pStyle w:val="Akapitzlist"/>
        <w:spacing w:line="360" w:lineRule="auto"/>
        <w:ind w:left="1048"/>
        <w:rPr>
          <w:rFonts w:asciiTheme="minorHAnsi" w:hAnsiTheme="minorHAnsi" w:cstheme="minorHAnsi"/>
          <w:szCs w:val="24"/>
        </w:rPr>
      </w:pPr>
      <w:r w:rsidRPr="001E49B9">
        <w:rPr>
          <w:rFonts w:asciiTheme="minorHAnsi" w:hAnsiTheme="minorHAnsi" w:cstheme="minorHAnsi"/>
          <w:szCs w:val="24"/>
        </w:rPr>
        <w:t xml:space="preserve">Decyzja ostateczna wydana przez kuratora oświaty w sprawach, o których mowa w art. 93 ust. 3 lub w art. 93a ustawy </w:t>
      </w:r>
      <w:r>
        <w:rPr>
          <w:rFonts w:asciiTheme="minorHAnsi" w:hAnsiTheme="minorHAnsi" w:cstheme="minorHAnsi"/>
          <w:szCs w:val="24"/>
        </w:rPr>
        <w:t>o systemie oświaty</w:t>
      </w:r>
      <w:r w:rsidRPr="001E49B9">
        <w:rPr>
          <w:rFonts w:asciiTheme="minorHAnsi" w:hAnsiTheme="minorHAnsi" w:cstheme="minorHAnsi"/>
          <w:szCs w:val="24"/>
        </w:rPr>
        <w:t xml:space="preserve"> w zakresie dotyczącym wykształcenia średniego oraz uprawnienia do ubiegania się o przyjęcie na studia wyższe może być przedstawiana w toku rekrutacji na studia pierwszego stopnia lub jednolite studia magisterskie.</w:t>
      </w:r>
    </w:p>
    <w:p w14:paraId="1539AA6F" w14:textId="7008C31B" w:rsidR="001E49B9" w:rsidRPr="001E49B9" w:rsidRDefault="001E49B9" w:rsidP="005652CB">
      <w:pPr>
        <w:pStyle w:val="Akapitzlist"/>
        <w:numPr>
          <w:ilvl w:val="0"/>
          <w:numId w:val="35"/>
        </w:numPr>
        <w:tabs>
          <w:tab w:val="clear" w:pos="360"/>
          <w:tab w:val="num" w:pos="1068"/>
        </w:tabs>
        <w:spacing w:line="360" w:lineRule="auto"/>
        <w:ind w:left="1048"/>
        <w:rPr>
          <w:rFonts w:asciiTheme="minorHAnsi" w:hAnsiTheme="minorHAnsi" w:cstheme="minorHAnsi"/>
          <w:szCs w:val="24"/>
        </w:rPr>
      </w:pPr>
      <w:r w:rsidRPr="001E49B9">
        <w:rPr>
          <w:rFonts w:asciiTheme="minorHAnsi" w:hAnsiTheme="minorHAnsi" w:cstheme="minorHAnsi"/>
          <w:szCs w:val="24"/>
        </w:rPr>
        <w:t>aktualne zdjęcie zgodne z wymaganiami obowiązującymi przy wydawaniu dowodów osobistych w formie elektronicznej,</w:t>
      </w:r>
    </w:p>
    <w:p w14:paraId="74DE4003" w14:textId="713EE2C0" w:rsidR="001E49B9" w:rsidRPr="001E49B9" w:rsidRDefault="001E49B9" w:rsidP="005652CB">
      <w:pPr>
        <w:pStyle w:val="Akapitzlist"/>
        <w:numPr>
          <w:ilvl w:val="0"/>
          <w:numId w:val="35"/>
        </w:numPr>
        <w:tabs>
          <w:tab w:val="clear" w:pos="360"/>
          <w:tab w:val="num" w:pos="1068"/>
        </w:tabs>
        <w:spacing w:line="360" w:lineRule="auto"/>
        <w:ind w:left="1048"/>
        <w:rPr>
          <w:rFonts w:asciiTheme="minorHAnsi" w:hAnsiTheme="minorHAnsi" w:cstheme="minorHAnsi"/>
          <w:szCs w:val="24"/>
        </w:rPr>
      </w:pPr>
      <w:r w:rsidRPr="007B42DE">
        <w:rPr>
          <w:rFonts w:asciiTheme="minorHAnsi" w:hAnsiTheme="minorHAnsi"/>
          <w:color w:val="000000"/>
          <w:szCs w:val="24"/>
        </w:rPr>
        <w:t>dokument wymienion</w:t>
      </w:r>
      <w:r>
        <w:rPr>
          <w:rFonts w:asciiTheme="minorHAnsi" w:hAnsiTheme="minorHAnsi"/>
          <w:color w:val="000000"/>
          <w:szCs w:val="24"/>
        </w:rPr>
        <w:t>y</w:t>
      </w:r>
      <w:r w:rsidRPr="007B42DE">
        <w:rPr>
          <w:rFonts w:asciiTheme="minorHAnsi" w:hAnsiTheme="minorHAnsi"/>
          <w:color w:val="000000"/>
          <w:szCs w:val="24"/>
        </w:rPr>
        <w:t xml:space="preserve"> w przepisach wydanych na podstawie art. 70 ust. 5f ustawy </w:t>
      </w:r>
      <w:proofErr w:type="spellStart"/>
      <w:r w:rsidRPr="007B42DE">
        <w:rPr>
          <w:rFonts w:asciiTheme="minorHAnsi" w:hAnsiTheme="minorHAnsi"/>
          <w:color w:val="000000"/>
          <w:szCs w:val="24"/>
        </w:rPr>
        <w:t>PSWiN</w:t>
      </w:r>
      <w:proofErr w:type="spellEnd"/>
      <w:r w:rsidRPr="007B42DE">
        <w:rPr>
          <w:rFonts w:asciiTheme="minorHAnsi" w:hAnsiTheme="minorHAnsi"/>
          <w:color w:val="000000"/>
          <w:szCs w:val="24"/>
        </w:rPr>
        <w:t xml:space="preserve"> poświadczający znajomość języka polskiego</w:t>
      </w:r>
      <w:r>
        <w:rPr>
          <w:rFonts w:asciiTheme="minorHAnsi" w:hAnsiTheme="minorHAnsi"/>
          <w:color w:val="000000"/>
          <w:szCs w:val="24"/>
        </w:rPr>
        <w:t>,</w:t>
      </w:r>
    </w:p>
    <w:p w14:paraId="1C28A6F1" w14:textId="77777777" w:rsidR="001E49B9" w:rsidRPr="001E49B9" w:rsidRDefault="001E49B9" w:rsidP="005652CB">
      <w:pPr>
        <w:pStyle w:val="Akapitzlist"/>
        <w:numPr>
          <w:ilvl w:val="0"/>
          <w:numId w:val="35"/>
        </w:numPr>
        <w:tabs>
          <w:tab w:val="clear" w:pos="360"/>
          <w:tab w:val="num" w:pos="1068"/>
        </w:tabs>
        <w:spacing w:line="360" w:lineRule="auto"/>
        <w:ind w:left="1048"/>
        <w:rPr>
          <w:rFonts w:asciiTheme="minorHAnsi" w:hAnsiTheme="minorHAnsi" w:cstheme="minorHAnsi"/>
          <w:szCs w:val="24"/>
        </w:rPr>
      </w:pPr>
      <w:r w:rsidRPr="001E49B9">
        <w:rPr>
          <w:rFonts w:asciiTheme="minorHAnsi" w:hAnsiTheme="minorHAnsi" w:cstheme="minorHAnsi"/>
          <w:szCs w:val="24"/>
        </w:rPr>
        <w:t>kopia paszportu lub inny dokument potwierdzający tożsamość(wymagany jest w celu weryfikacji danych i nie będzie przechowywany w aktach Uczelni),</w:t>
      </w:r>
    </w:p>
    <w:p w14:paraId="5E9921F2" w14:textId="77777777" w:rsidR="001E49B9" w:rsidRPr="001E49B9" w:rsidRDefault="001E49B9" w:rsidP="005652CB">
      <w:pPr>
        <w:pStyle w:val="Akapitzlist"/>
        <w:numPr>
          <w:ilvl w:val="0"/>
          <w:numId w:val="35"/>
        </w:numPr>
        <w:tabs>
          <w:tab w:val="clear" w:pos="360"/>
          <w:tab w:val="num" w:pos="1068"/>
        </w:tabs>
        <w:spacing w:line="360" w:lineRule="auto"/>
        <w:ind w:left="1048"/>
        <w:rPr>
          <w:rFonts w:asciiTheme="minorHAnsi" w:hAnsiTheme="minorHAnsi" w:cstheme="minorHAnsi"/>
          <w:szCs w:val="24"/>
        </w:rPr>
      </w:pPr>
      <w:r w:rsidRPr="001E49B9">
        <w:rPr>
          <w:rFonts w:asciiTheme="minorHAnsi" w:hAnsiTheme="minorHAnsi" w:cstheme="minorHAnsi"/>
          <w:szCs w:val="24"/>
        </w:rPr>
        <w:t>kopia dokumentu uprawniającego do pobytu na terenie Rzeczypospolitej Polskiej (wymagana jest w celu weryfikacji danych i nie będzie przechowywana w aktach Uczelni),</w:t>
      </w:r>
    </w:p>
    <w:p w14:paraId="33B83C2C" w14:textId="77777777" w:rsidR="001E49B9" w:rsidRPr="001E49B9" w:rsidRDefault="001E49B9" w:rsidP="005652CB">
      <w:pPr>
        <w:pStyle w:val="Akapitzlist"/>
        <w:numPr>
          <w:ilvl w:val="0"/>
          <w:numId w:val="35"/>
        </w:numPr>
        <w:tabs>
          <w:tab w:val="clear" w:pos="360"/>
          <w:tab w:val="num" w:pos="1068"/>
        </w:tabs>
        <w:spacing w:line="360" w:lineRule="auto"/>
        <w:ind w:left="1048"/>
        <w:rPr>
          <w:rFonts w:asciiTheme="minorHAnsi" w:hAnsiTheme="minorHAnsi" w:cstheme="minorHAnsi"/>
          <w:szCs w:val="24"/>
        </w:rPr>
      </w:pPr>
      <w:r w:rsidRPr="001E49B9">
        <w:rPr>
          <w:rFonts w:asciiTheme="minorHAnsi" w:hAnsiTheme="minorHAnsi" w:cstheme="minorHAnsi"/>
          <w:szCs w:val="24"/>
        </w:rPr>
        <w:t>ubezpieczenie zdrowotne na terenie Rzeczypospolitej Polskiej (w przypadku nieposiadania ubezpieczenia, dokument potwierdzający ubezpieczenie można okazać niezwłocznie po przyjęciu na studia).</w:t>
      </w:r>
    </w:p>
    <w:p w14:paraId="148DCB20" w14:textId="295B7024" w:rsidR="001E49B9" w:rsidRDefault="001E49B9" w:rsidP="005652CB">
      <w:pPr>
        <w:pStyle w:val="Akapitzlist"/>
        <w:numPr>
          <w:ilvl w:val="0"/>
          <w:numId w:val="35"/>
        </w:numPr>
        <w:tabs>
          <w:tab w:val="clear" w:pos="360"/>
          <w:tab w:val="num" w:pos="1068"/>
        </w:tabs>
        <w:spacing w:line="360" w:lineRule="auto"/>
        <w:ind w:left="1048"/>
        <w:rPr>
          <w:rFonts w:asciiTheme="minorHAnsi" w:hAnsiTheme="minorHAnsi" w:cstheme="minorHAnsi"/>
          <w:szCs w:val="24"/>
        </w:rPr>
      </w:pPr>
      <w:r w:rsidRPr="001E49B9">
        <w:rPr>
          <w:rFonts w:asciiTheme="minorHAnsi" w:hAnsiTheme="minorHAnsi" w:cstheme="minorHAnsi"/>
          <w:szCs w:val="24"/>
        </w:rPr>
        <w:t>w przypadku kandydatów niepełnoletnich - oświadczenie rodzica lub opiekuna prawnego o wyrażeniu zgody na podjęcie studiów przez podopiecznego druk oświadczenia stanowi załącznik do uchwały</w:t>
      </w:r>
      <w:r>
        <w:rPr>
          <w:rFonts w:asciiTheme="minorHAnsi" w:hAnsiTheme="minorHAnsi" w:cstheme="minorHAnsi"/>
          <w:szCs w:val="24"/>
        </w:rPr>
        <w:t>,</w:t>
      </w:r>
    </w:p>
    <w:p w14:paraId="6B5B51BB" w14:textId="620E8D00" w:rsidR="001E49B9" w:rsidRDefault="001E49B9" w:rsidP="005652CB">
      <w:pPr>
        <w:pStyle w:val="Akapitzlist"/>
        <w:numPr>
          <w:ilvl w:val="0"/>
          <w:numId w:val="35"/>
        </w:numPr>
        <w:tabs>
          <w:tab w:val="clear" w:pos="360"/>
          <w:tab w:val="num" w:pos="1068"/>
        </w:tabs>
        <w:spacing w:line="360" w:lineRule="auto"/>
        <w:ind w:left="1048"/>
        <w:rPr>
          <w:rFonts w:asciiTheme="minorHAnsi" w:hAnsiTheme="minorHAnsi" w:cstheme="minorHAnsi"/>
          <w:szCs w:val="24"/>
        </w:rPr>
      </w:pPr>
      <w:r w:rsidRPr="00697926">
        <w:rPr>
          <w:rFonts w:asciiTheme="minorHAnsi" w:hAnsiTheme="minorHAnsi" w:cstheme="minorHAnsi"/>
          <w:szCs w:val="24"/>
        </w:rPr>
        <w:t xml:space="preserve">kandydaci na kierunki: </w:t>
      </w:r>
      <w:r w:rsidRPr="00697926">
        <w:rPr>
          <w:rFonts w:asciiTheme="minorHAnsi" w:hAnsiTheme="minorHAnsi" w:cstheme="minorHAnsi"/>
          <w:szCs w:val="24"/>
          <w:shd w:val="clear" w:color="auto" w:fill="FFFFFF"/>
        </w:rPr>
        <w:t>Pielęgniarstwo, Wychowanie fizyczne, Budownictwo, Mechanika i budowa maszyn, Fizjoterapia, Mechatronika</w:t>
      </w:r>
      <w:r w:rsidRPr="00697926">
        <w:rPr>
          <w:rFonts w:asciiTheme="minorHAnsi" w:hAnsiTheme="minorHAnsi" w:cstheme="minorHAnsi"/>
          <w:szCs w:val="24"/>
        </w:rPr>
        <w:t xml:space="preserve"> zobowiązani są do dostarczenia zaświadczenia lekarskiego wystawionego przez lekarza medycyny pracy o braku przeciwwskazań do podjęcia studiów na wybranym kierunku w terminie ustalonym w harmonogramie rekrutacji (Uczelnia wystawia skierowanie).</w:t>
      </w:r>
    </w:p>
    <w:p w14:paraId="2EA30B50" w14:textId="221346D4" w:rsidR="001E49B9" w:rsidRPr="001E49B9" w:rsidRDefault="001E49B9" w:rsidP="005652CB">
      <w:pPr>
        <w:pStyle w:val="Akapitzlist"/>
        <w:numPr>
          <w:ilvl w:val="0"/>
          <w:numId w:val="36"/>
        </w:numPr>
        <w:spacing w:line="360" w:lineRule="auto"/>
        <w:rPr>
          <w:rFonts w:asciiTheme="minorHAnsi" w:hAnsiTheme="minorHAnsi" w:cstheme="minorHAnsi"/>
          <w:szCs w:val="24"/>
        </w:rPr>
      </w:pPr>
      <w:r w:rsidRPr="001E49B9">
        <w:rPr>
          <w:rFonts w:asciiTheme="minorHAnsi" w:hAnsiTheme="minorHAnsi" w:cstheme="minorHAnsi"/>
          <w:szCs w:val="24"/>
        </w:rPr>
        <w:lastRenderedPageBreak/>
        <w:t xml:space="preserve">Dokumenty wymagane od kandydatów </w:t>
      </w:r>
      <w:r w:rsidR="00C479CC">
        <w:rPr>
          <w:rFonts w:ascii="Calibri" w:eastAsia="Times New Roman" w:hAnsi="Calibri" w:cs="Calibri"/>
          <w:lang w:eastAsia="pl-PL"/>
        </w:rPr>
        <w:t xml:space="preserve">cudzoziemców </w:t>
      </w:r>
      <w:r w:rsidRPr="001E49B9">
        <w:rPr>
          <w:rFonts w:asciiTheme="minorHAnsi" w:hAnsiTheme="minorHAnsi" w:cstheme="minorHAnsi"/>
          <w:szCs w:val="24"/>
        </w:rPr>
        <w:t xml:space="preserve">na I rok studiów drugiego stopnia, posiadających dokument inny niż wymieniony w art. 326 i 327 </w:t>
      </w:r>
      <w:proofErr w:type="spellStart"/>
      <w:r w:rsidRPr="001E49B9">
        <w:rPr>
          <w:rFonts w:asciiTheme="minorHAnsi" w:hAnsiTheme="minorHAnsi" w:cstheme="minorHAnsi"/>
          <w:szCs w:val="24"/>
        </w:rPr>
        <w:t>PSWiN</w:t>
      </w:r>
      <w:proofErr w:type="spellEnd"/>
      <w:r w:rsidRPr="001E49B9">
        <w:rPr>
          <w:rFonts w:asciiTheme="minorHAnsi" w:hAnsiTheme="minorHAnsi" w:cstheme="minorHAnsi"/>
          <w:szCs w:val="24"/>
        </w:rPr>
        <w:t>:</w:t>
      </w:r>
    </w:p>
    <w:p w14:paraId="3FF5BB01" w14:textId="7EB6A811" w:rsidR="001E49B9" w:rsidRDefault="001E49B9" w:rsidP="005652CB">
      <w:pPr>
        <w:pStyle w:val="Akapitzlist"/>
        <w:numPr>
          <w:ilvl w:val="0"/>
          <w:numId w:val="37"/>
        </w:numPr>
        <w:spacing w:line="360" w:lineRule="auto"/>
        <w:rPr>
          <w:rFonts w:asciiTheme="minorHAnsi" w:hAnsiTheme="minorHAnsi" w:cstheme="minorHAnsi"/>
          <w:szCs w:val="24"/>
        </w:rPr>
      </w:pPr>
      <w:r w:rsidRPr="001E49B9">
        <w:rPr>
          <w:rFonts w:asciiTheme="minorHAnsi" w:hAnsiTheme="minorHAnsi" w:cstheme="minorHAnsi"/>
          <w:szCs w:val="24"/>
        </w:rPr>
        <w:t>podanie o przyjęcie na I rok studiów – ankieta osobowa generowana automatycznie po uzupełnieniu wszystkich wymaganych pól w systemie Internetowej Rejestracji  Kandydatów (IRK),</w:t>
      </w:r>
    </w:p>
    <w:p w14:paraId="5113DF04" w14:textId="6771D95D" w:rsidR="001E49B9" w:rsidRDefault="001E49B9" w:rsidP="005652CB">
      <w:pPr>
        <w:pStyle w:val="Akapitzlist"/>
        <w:numPr>
          <w:ilvl w:val="0"/>
          <w:numId w:val="37"/>
        </w:numPr>
        <w:spacing w:line="360" w:lineRule="auto"/>
        <w:rPr>
          <w:rFonts w:asciiTheme="minorHAnsi" w:hAnsiTheme="minorHAnsi" w:cstheme="minorHAnsi"/>
          <w:szCs w:val="24"/>
        </w:rPr>
      </w:pPr>
      <w:r w:rsidRPr="001E49B9">
        <w:rPr>
          <w:rFonts w:asciiTheme="minorHAnsi" w:hAnsiTheme="minorHAnsi" w:cstheme="minorHAnsi"/>
          <w:szCs w:val="24"/>
        </w:rPr>
        <w:t>dokument potwierdzający uprawnienie do ubiegania się o przyjęcie (dyplom) na studia wraz z pisemną informacją o tym dokumencie wydaną przez NAWA potwierdzającą uprawnienie do ubiegania się o przyjęcie na studia.</w:t>
      </w:r>
    </w:p>
    <w:p w14:paraId="15ACC1C5" w14:textId="28876B81" w:rsidR="001E49B9" w:rsidRPr="001E49B9" w:rsidRDefault="001E49B9" w:rsidP="005652CB">
      <w:pPr>
        <w:pStyle w:val="Akapitzlist"/>
        <w:numPr>
          <w:ilvl w:val="0"/>
          <w:numId w:val="37"/>
        </w:numPr>
        <w:spacing w:line="360" w:lineRule="auto"/>
        <w:rPr>
          <w:rFonts w:asciiTheme="minorHAnsi" w:hAnsiTheme="minorHAnsi" w:cstheme="minorHAnsi"/>
          <w:szCs w:val="24"/>
        </w:rPr>
      </w:pPr>
      <w:r w:rsidRPr="007B42DE">
        <w:rPr>
          <w:rFonts w:asciiTheme="minorHAnsi" w:hAnsiTheme="minorHAnsi"/>
          <w:color w:val="000000"/>
          <w:szCs w:val="24"/>
        </w:rPr>
        <w:t>dokument wymienion</w:t>
      </w:r>
      <w:r>
        <w:rPr>
          <w:rFonts w:asciiTheme="minorHAnsi" w:hAnsiTheme="minorHAnsi"/>
          <w:color w:val="000000"/>
          <w:szCs w:val="24"/>
        </w:rPr>
        <w:t>y</w:t>
      </w:r>
      <w:r w:rsidRPr="007B42DE">
        <w:rPr>
          <w:rFonts w:asciiTheme="minorHAnsi" w:hAnsiTheme="minorHAnsi"/>
          <w:color w:val="000000"/>
          <w:szCs w:val="24"/>
        </w:rPr>
        <w:t xml:space="preserve"> w przepisach wydanych na podstawie art. 70 ust. 5f ustawy </w:t>
      </w:r>
      <w:proofErr w:type="spellStart"/>
      <w:r w:rsidRPr="007B42DE">
        <w:rPr>
          <w:rFonts w:asciiTheme="minorHAnsi" w:hAnsiTheme="minorHAnsi"/>
          <w:color w:val="000000"/>
          <w:szCs w:val="24"/>
        </w:rPr>
        <w:t>PSWiN</w:t>
      </w:r>
      <w:proofErr w:type="spellEnd"/>
      <w:r w:rsidRPr="007B42DE">
        <w:rPr>
          <w:rFonts w:asciiTheme="minorHAnsi" w:hAnsiTheme="minorHAnsi"/>
          <w:color w:val="000000"/>
          <w:szCs w:val="24"/>
        </w:rPr>
        <w:t xml:space="preserve"> poświadczający znajomość języka polskiego</w:t>
      </w:r>
      <w:r>
        <w:rPr>
          <w:rFonts w:asciiTheme="minorHAnsi" w:hAnsiTheme="minorHAnsi"/>
          <w:color w:val="000000"/>
          <w:szCs w:val="24"/>
        </w:rPr>
        <w:t>,</w:t>
      </w:r>
    </w:p>
    <w:p w14:paraId="26776852" w14:textId="02441F6A" w:rsidR="001E49B9" w:rsidRDefault="001E49B9" w:rsidP="005652CB">
      <w:pPr>
        <w:pStyle w:val="Akapitzlist"/>
        <w:numPr>
          <w:ilvl w:val="0"/>
          <w:numId w:val="37"/>
        </w:numPr>
        <w:spacing w:line="360" w:lineRule="auto"/>
        <w:rPr>
          <w:rFonts w:asciiTheme="minorHAnsi" w:hAnsiTheme="minorHAnsi" w:cstheme="minorHAnsi"/>
          <w:szCs w:val="24"/>
        </w:rPr>
      </w:pPr>
      <w:r w:rsidRPr="001E49B9">
        <w:rPr>
          <w:rFonts w:asciiTheme="minorHAnsi" w:hAnsiTheme="minorHAnsi" w:cstheme="minorHAnsi"/>
          <w:szCs w:val="24"/>
        </w:rPr>
        <w:t>aktualne zdjęcie zgodne z wymaganiami obowiązującymi przy wydawaniu dowodów osobistych w formie elektronicznej,</w:t>
      </w:r>
    </w:p>
    <w:p w14:paraId="2B5EE534" w14:textId="77777777" w:rsidR="001E49B9" w:rsidRPr="008532C2" w:rsidRDefault="001E49B9" w:rsidP="005652CB">
      <w:pPr>
        <w:pStyle w:val="Akapitzlist"/>
        <w:numPr>
          <w:ilvl w:val="0"/>
          <w:numId w:val="37"/>
        </w:numPr>
        <w:spacing w:line="360" w:lineRule="auto"/>
        <w:rPr>
          <w:rFonts w:ascii="Calibri" w:hAnsi="Calibri" w:cs="Calibri"/>
        </w:rPr>
      </w:pPr>
      <w:r w:rsidRPr="008532C2">
        <w:rPr>
          <w:rFonts w:ascii="Calibri" w:hAnsi="Calibri" w:cs="Calibri"/>
        </w:rPr>
        <w:t>kopia paszportu lub inny dokument potwierdzający tożsamość</w:t>
      </w:r>
      <w:r w:rsidRPr="008532C2">
        <w:rPr>
          <w:rFonts w:ascii="Calibri" w:eastAsia="Times New Roman" w:hAnsi="Calibri" w:cs="Calibri"/>
          <w:lang w:eastAsia="pl-PL"/>
        </w:rPr>
        <w:t>(wymagany jest w celu weryfikacji danych i nie będzie przechowywany w aktach Uczelni),</w:t>
      </w:r>
    </w:p>
    <w:p w14:paraId="728BD1AE" w14:textId="77777777" w:rsidR="001E49B9" w:rsidRPr="008532C2" w:rsidRDefault="001E49B9" w:rsidP="005652CB">
      <w:pPr>
        <w:pStyle w:val="Akapitzlist"/>
        <w:numPr>
          <w:ilvl w:val="0"/>
          <w:numId w:val="37"/>
        </w:numPr>
        <w:spacing w:line="360" w:lineRule="auto"/>
        <w:rPr>
          <w:rFonts w:ascii="Calibri" w:hAnsi="Calibri" w:cs="Calibri"/>
        </w:rPr>
      </w:pPr>
      <w:r w:rsidRPr="008532C2">
        <w:rPr>
          <w:rFonts w:ascii="Calibri" w:hAnsi="Calibri" w:cs="Calibri"/>
        </w:rPr>
        <w:t>kopia dokumentu uprawniającego do pobytu na terenie Rzeczypospolitej Polskiej (wymagana jest w celu weryfikacji danych i nie będzie przechowywana w aktach Uczelni),</w:t>
      </w:r>
    </w:p>
    <w:p w14:paraId="0A75D7DD" w14:textId="6644105D" w:rsidR="001E49B9" w:rsidRPr="001E49B9" w:rsidRDefault="001E49B9" w:rsidP="005652CB">
      <w:pPr>
        <w:pStyle w:val="Akapitzlist"/>
        <w:numPr>
          <w:ilvl w:val="0"/>
          <w:numId w:val="37"/>
        </w:numPr>
        <w:spacing w:line="360" w:lineRule="auto"/>
        <w:rPr>
          <w:rFonts w:asciiTheme="minorHAnsi" w:hAnsiTheme="minorHAnsi" w:cstheme="minorHAnsi"/>
          <w:szCs w:val="24"/>
        </w:rPr>
      </w:pPr>
      <w:r w:rsidRPr="008532C2">
        <w:rPr>
          <w:rFonts w:ascii="Calibri" w:hAnsi="Calibri" w:cs="Calibri"/>
        </w:rPr>
        <w:t>ubezpieczenie zdrowotne na terenie Rzeczypospolitej Polskiej (w przypadku nieposiadania ubezpieczenia, dokument potwierdzający ubezpieczenie można okazać niezwłocznie po przyjęciu na studia</w:t>
      </w:r>
      <w:r>
        <w:rPr>
          <w:rFonts w:ascii="Calibri" w:hAnsi="Calibri" w:cs="Calibri"/>
        </w:rPr>
        <w:t>),</w:t>
      </w:r>
    </w:p>
    <w:p w14:paraId="186CBE41" w14:textId="77777777" w:rsidR="001E49B9" w:rsidRDefault="001E49B9" w:rsidP="003824D2">
      <w:pPr>
        <w:pStyle w:val="Akapitzlist"/>
        <w:numPr>
          <w:ilvl w:val="0"/>
          <w:numId w:val="37"/>
        </w:numPr>
        <w:spacing w:after="120" w:line="360" w:lineRule="auto"/>
        <w:ind w:left="714" w:hanging="357"/>
        <w:contextualSpacing w:val="0"/>
        <w:rPr>
          <w:rFonts w:asciiTheme="minorHAnsi" w:hAnsiTheme="minorHAnsi" w:cstheme="minorHAnsi"/>
          <w:szCs w:val="24"/>
        </w:rPr>
      </w:pPr>
      <w:r w:rsidRPr="00697926">
        <w:rPr>
          <w:rFonts w:asciiTheme="minorHAnsi" w:hAnsiTheme="minorHAnsi" w:cstheme="minorHAnsi"/>
          <w:szCs w:val="24"/>
        </w:rPr>
        <w:t xml:space="preserve">kandydaci na kierunki: </w:t>
      </w:r>
      <w:r w:rsidRPr="00697926">
        <w:rPr>
          <w:rFonts w:asciiTheme="minorHAnsi" w:hAnsiTheme="minorHAnsi" w:cstheme="minorHAnsi"/>
          <w:szCs w:val="24"/>
          <w:shd w:val="clear" w:color="auto" w:fill="FFFFFF"/>
        </w:rPr>
        <w:t>Wychowanie fizyczne, Mechatronika</w:t>
      </w:r>
      <w:r w:rsidRPr="00697926">
        <w:rPr>
          <w:rFonts w:asciiTheme="minorHAnsi" w:hAnsiTheme="minorHAnsi" w:cstheme="minorHAnsi"/>
          <w:szCs w:val="24"/>
        </w:rPr>
        <w:t xml:space="preserve"> zobowiązani są do dostarczenia zaświadczenia lekarskiego wystawionego przez lekarza medycyny pracy o braku przeciwwskazań do podjęcia studiów na wybranym kierunku w terminie ustalonym w harmonogramie rekrutacji (Uczelnia wystawia skierowanie).</w:t>
      </w:r>
    </w:p>
    <w:p w14:paraId="3A88FFE5" w14:textId="753A49A2" w:rsidR="00B03A25" w:rsidRPr="00C9321B" w:rsidRDefault="00B03A25" w:rsidP="00236EF2">
      <w:pPr>
        <w:pStyle w:val="Nagwek2"/>
        <w:spacing w:line="360" w:lineRule="auto"/>
        <w:rPr>
          <w:rFonts w:asciiTheme="minorHAnsi" w:eastAsia="Times New Roman" w:hAnsiTheme="minorHAnsi" w:cstheme="minorHAnsi"/>
          <w:b/>
          <w:bCs/>
          <w:strike/>
          <w:color w:val="auto"/>
          <w:sz w:val="24"/>
          <w:szCs w:val="24"/>
          <w:lang w:eastAsia="pl-PL"/>
        </w:rPr>
      </w:pPr>
      <w:r w:rsidRPr="00C9321B">
        <w:rPr>
          <w:rFonts w:asciiTheme="minorHAnsi" w:eastAsia="Times New Roman" w:hAnsiTheme="minorHAnsi" w:cstheme="minorHAnsi"/>
          <w:b/>
          <w:bCs/>
          <w:color w:val="auto"/>
          <w:sz w:val="24"/>
          <w:szCs w:val="24"/>
          <w:lang w:eastAsia="pl-PL"/>
        </w:rPr>
        <w:t xml:space="preserve">§ </w:t>
      </w:r>
      <w:r w:rsidR="00BE211D" w:rsidRPr="00C9321B">
        <w:rPr>
          <w:rFonts w:asciiTheme="minorHAnsi" w:eastAsia="Times New Roman" w:hAnsiTheme="minorHAnsi" w:cstheme="minorHAnsi"/>
          <w:b/>
          <w:bCs/>
          <w:color w:val="auto"/>
          <w:sz w:val="24"/>
          <w:szCs w:val="24"/>
          <w:lang w:eastAsia="pl-PL"/>
        </w:rPr>
        <w:t>1</w:t>
      </w:r>
      <w:r w:rsidR="00B55FEA">
        <w:rPr>
          <w:rFonts w:asciiTheme="minorHAnsi" w:eastAsia="Times New Roman" w:hAnsiTheme="minorHAnsi" w:cstheme="minorHAnsi"/>
          <w:b/>
          <w:bCs/>
          <w:color w:val="auto"/>
          <w:sz w:val="24"/>
          <w:szCs w:val="24"/>
          <w:lang w:eastAsia="pl-PL"/>
        </w:rPr>
        <w:t>0</w:t>
      </w:r>
    </w:p>
    <w:p w14:paraId="34CDD826" w14:textId="77777777" w:rsidR="00B03A25" w:rsidRPr="00236EF2" w:rsidRDefault="00B03A25" w:rsidP="005652CB">
      <w:pPr>
        <w:pStyle w:val="Akapitzlist"/>
        <w:numPr>
          <w:ilvl w:val="0"/>
          <w:numId w:val="6"/>
        </w:numPr>
        <w:spacing w:line="360" w:lineRule="auto"/>
        <w:rPr>
          <w:rFonts w:asciiTheme="minorHAnsi" w:eastAsia="Times New Roman" w:hAnsiTheme="minorHAnsi" w:cstheme="minorHAnsi"/>
          <w:b/>
          <w:szCs w:val="24"/>
          <w:lang w:eastAsia="pl-PL"/>
        </w:rPr>
      </w:pPr>
      <w:r w:rsidRPr="00236EF2">
        <w:rPr>
          <w:rFonts w:asciiTheme="minorHAnsi" w:hAnsiTheme="minorHAnsi" w:cstheme="minorHAnsi"/>
          <w:szCs w:val="24"/>
        </w:rPr>
        <w:t>Kandydat ubiegający się o przyjęcie na studia wnosi opłatę rekrutacyjną.</w:t>
      </w:r>
    </w:p>
    <w:p w14:paraId="57E9E91E" w14:textId="77777777" w:rsidR="00B03A25" w:rsidRPr="00236EF2" w:rsidRDefault="00B03A25" w:rsidP="005652CB">
      <w:pPr>
        <w:pStyle w:val="Akapitzlist"/>
        <w:numPr>
          <w:ilvl w:val="0"/>
          <w:numId w:val="6"/>
        </w:numPr>
        <w:spacing w:line="360" w:lineRule="auto"/>
        <w:rPr>
          <w:rFonts w:asciiTheme="minorHAnsi" w:eastAsia="Times New Roman" w:hAnsiTheme="minorHAnsi" w:cstheme="minorHAnsi"/>
          <w:b/>
          <w:szCs w:val="24"/>
          <w:lang w:eastAsia="pl-PL"/>
        </w:rPr>
      </w:pPr>
      <w:r w:rsidRPr="00236EF2">
        <w:rPr>
          <w:rFonts w:asciiTheme="minorHAnsi" w:hAnsiTheme="minorHAnsi" w:cstheme="minorHAnsi"/>
          <w:szCs w:val="24"/>
        </w:rPr>
        <w:t>Wysokość opłaty wnoszonej przez osoby ubiegające się o przyjęcie na I rok studiów określa rozporządzenie ministra właściwego do spraw szkolnictwa wyższego, która jest publikowana na stronie Uczelni.</w:t>
      </w:r>
    </w:p>
    <w:p w14:paraId="43A11065" w14:textId="77777777" w:rsidR="00B03A25" w:rsidRPr="00236EF2" w:rsidRDefault="00B03A25" w:rsidP="005652CB">
      <w:pPr>
        <w:pStyle w:val="Akapitzlist"/>
        <w:numPr>
          <w:ilvl w:val="0"/>
          <w:numId w:val="6"/>
        </w:numPr>
        <w:spacing w:line="360" w:lineRule="auto"/>
        <w:rPr>
          <w:rFonts w:asciiTheme="minorHAnsi" w:eastAsia="Times New Roman" w:hAnsiTheme="minorHAnsi" w:cstheme="minorHAnsi"/>
          <w:b/>
          <w:szCs w:val="24"/>
          <w:lang w:eastAsia="pl-PL"/>
        </w:rPr>
      </w:pPr>
      <w:r w:rsidRPr="00236EF2">
        <w:rPr>
          <w:rFonts w:asciiTheme="minorHAnsi" w:hAnsiTheme="minorHAnsi" w:cstheme="minorHAnsi"/>
          <w:szCs w:val="24"/>
        </w:rPr>
        <w:t xml:space="preserve">Opłatę rekrutacyjną wnosi się na każdy kierunek, na który zarejestrował się kandydat. </w:t>
      </w:r>
    </w:p>
    <w:p w14:paraId="5D6BFBE1" w14:textId="7208B22D" w:rsidR="00B03A25" w:rsidRPr="00236EF2" w:rsidRDefault="00B03A25" w:rsidP="003824D2">
      <w:pPr>
        <w:pStyle w:val="Akapitzlist"/>
        <w:numPr>
          <w:ilvl w:val="0"/>
          <w:numId w:val="6"/>
        </w:numPr>
        <w:spacing w:after="120" w:line="360" w:lineRule="auto"/>
        <w:ind w:left="357" w:hanging="357"/>
        <w:contextualSpacing w:val="0"/>
        <w:rPr>
          <w:rFonts w:asciiTheme="minorHAnsi" w:eastAsia="Times New Roman" w:hAnsiTheme="minorHAnsi" w:cstheme="minorHAnsi"/>
          <w:b/>
          <w:szCs w:val="24"/>
          <w:lang w:eastAsia="pl-PL"/>
        </w:rPr>
      </w:pPr>
      <w:r w:rsidRPr="00236EF2">
        <w:rPr>
          <w:rFonts w:asciiTheme="minorHAnsi" w:hAnsiTheme="minorHAnsi" w:cstheme="minorHAnsi"/>
          <w:szCs w:val="24"/>
        </w:rPr>
        <w:t>Opłata rekrutacyjna po upływie terminu danego naboru nie podlega zwrotowi.</w:t>
      </w:r>
    </w:p>
    <w:p w14:paraId="3A3182C3" w14:textId="057F184B" w:rsidR="00B03A25" w:rsidRPr="00C9321B" w:rsidRDefault="00B03A25" w:rsidP="00236EF2">
      <w:pPr>
        <w:pStyle w:val="Nagwek2"/>
        <w:spacing w:line="360" w:lineRule="auto"/>
        <w:rPr>
          <w:rFonts w:asciiTheme="minorHAnsi" w:eastAsia="Times New Roman" w:hAnsiTheme="minorHAnsi" w:cstheme="minorHAnsi"/>
          <w:b/>
          <w:bCs/>
          <w:color w:val="auto"/>
          <w:sz w:val="24"/>
          <w:szCs w:val="24"/>
          <w:lang w:eastAsia="pl-PL"/>
        </w:rPr>
      </w:pPr>
      <w:r w:rsidRPr="00C9321B">
        <w:rPr>
          <w:rFonts w:asciiTheme="minorHAnsi" w:eastAsia="Times New Roman" w:hAnsiTheme="minorHAnsi" w:cstheme="minorHAnsi"/>
          <w:b/>
          <w:bCs/>
          <w:color w:val="auto"/>
          <w:sz w:val="24"/>
          <w:szCs w:val="24"/>
          <w:lang w:eastAsia="pl-PL"/>
        </w:rPr>
        <w:lastRenderedPageBreak/>
        <w:t>§ 1</w:t>
      </w:r>
      <w:r w:rsidR="00B55FEA">
        <w:rPr>
          <w:rFonts w:asciiTheme="minorHAnsi" w:eastAsia="Times New Roman" w:hAnsiTheme="minorHAnsi" w:cstheme="minorHAnsi"/>
          <w:b/>
          <w:bCs/>
          <w:color w:val="auto"/>
          <w:sz w:val="24"/>
          <w:szCs w:val="24"/>
          <w:lang w:eastAsia="pl-PL"/>
        </w:rPr>
        <w:t>1</w:t>
      </w:r>
    </w:p>
    <w:p w14:paraId="187253F3" w14:textId="77777777" w:rsidR="00B03A25" w:rsidRPr="00236EF2" w:rsidRDefault="00B03A25" w:rsidP="005652CB">
      <w:pPr>
        <w:pStyle w:val="Akapitzlist"/>
        <w:numPr>
          <w:ilvl w:val="0"/>
          <w:numId w:val="7"/>
        </w:numPr>
        <w:spacing w:line="360" w:lineRule="auto"/>
        <w:ind w:left="360"/>
        <w:rPr>
          <w:rFonts w:asciiTheme="minorHAnsi" w:hAnsiTheme="minorHAnsi" w:cstheme="minorHAnsi"/>
          <w:szCs w:val="24"/>
        </w:rPr>
      </w:pPr>
      <w:r w:rsidRPr="00236EF2">
        <w:rPr>
          <w:rFonts w:asciiTheme="minorHAnsi" w:hAnsiTheme="minorHAnsi" w:cstheme="minorHAnsi"/>
          <w:szCs w:val="24"/>
        </w:rPr>
        <w:t xml:space="preserve">Warunkiem dopuszczenia do postępowania kwalifikacyjnego kandydatów jest: </w:t>
      </w:r>
    </w:p>
    <w:p w14:paraId="750B5456" w14:textId="77777777" w:rsidR="00B03A25" w:rsidRPr="00236EF2" w:rsidRDefault="00B03A25" w:rsidP="005652CB">
      <w:pPr>
        <w:pStyle w:val="Akapitzlist"/>
        <w:numPr>
          <w:ilvl w:val="0"/>
          <w:numId w:val="8"/>
        </w:numPr>
        <w:spacing w:line="360" w:lineRule="auto"/>
        <w:ind w:left="708"/>
        <w:rPr>
          <w:rFonts w:asciiTheme="minorHAnsi" w:hAnsiTheme="minorHAnsi" w:cstheme="minorHAnsi"/>
          <w:szCs w:val="24"/>
        </w:rPr>
      </w:pPr>
      <w:r w:rsidRPr="00236EF2">
        <w:rPr>
          <w:rFonts w:asciiTheme="minorHAnsi" w:hAnsiTheme="minorHAnsi" w:cstheme="minorHAnsi"/>
          <w:szCs w:val="24"/>
        </w:rPr>
        <w:t xml:space="preserve">zarejestrowanie się w systemie Internetowej Rejestracji Kandydatów oraz dokonanie wpłaty opłaty rekrutacyjnej; </w:t>
      </w:r>
    </w:p>
    <w:p w14:paraId="4EAF56E3" w14:textId="77777777" w:rsidR="00B03A25" w:rsidRPr="00236EF2" w:rsidRDefault="00B03A25" w:rsidP="005652CB">
      <w:pPr>
        <w:pStyle w:val="Akapitzlist"/>
        <w:numPr>
          <w:ilvl w:val="0"/>
          <w:numId w:val="8"/>
        </w:numPr>
        <w:spacing w:line="360" w:lineRule="auto"/>
        <w:ind w:left="708"/>
        <w:rPr>
          <w:rFonts w:asciiTheme="minorHAnsi" w:hAnsiTheme="minorHAnsi" w:cstheme="minorHAnsi"/>
          <w:szCs w:val="24"/>
        </w:rPr>
      </w:pPr>
      <w:r w:rsidRPr="00236EF2">
        <w:rPr>
          <w:rFonts w:asciiTheme="minorHAnsi" w:hAnsiTheme="minorHAnsi" w:cstheme="minorHAnsi"/>
          <w:szCs w:val="24"/>
        </w:rPr>
        <w:t>załączenie w terminie kompletu dokumentów, o których mowa w ust. 2-3.</w:t>
      </w:r>
    </w:p>
    <w:p w14:paraId="37A50ED1" w14:textId="3087494C" w:rsidR="00B03A25" w:rsidRPr="00236EF2" w:rsidRDefault="00C479CC" w:rsidP="005652CB">
      <w:pPr>
        <w:pStyle w:val="Akapitzlist"/>
        <w:numPr>
          <w:ilvl w:val="0"/>
          <w:numId w:val="7"/>
        </w:numPr>
        <w:spacing w:line="360" w:lineRule="auto"/>
        <w:ind w:left="360"/>
        <w:rPr>
          <w:rFonts w:asciiTheme="minorHAnsi" w:hAnsiTheme="minorHAnsi" w:cstheme="minorHAnsi"/>
          <w:szCs w:val="24"/>
        </w:rPr>
      </w:pPr>
      <w:r>
        <w:rPr>
          <w:rFonts w:asciiTheme="minorHAnsi" w:hAnsiTheme="minorHAnsi" w:cstheme="minorHAnsi"/>
          <w:szCs w:val="24"/>
        </w:rPr>
        <w:t xml:space="preserve">Z zastrzeżeniem </w:t>
      </w:r>
      <w:r w:rsidRPr="00C479CC">
        <w:rPr>
          <w:rFonts w:asciiTheme="minorHAnsi" w:eastAsia="Times New Roman" w:hAnsiTheme="minorHAnsi" w:cstheme="minorHAnsi"/>
          <w:szCs w:val="24"/>
          <w:lang w:eastAsia="pl-PL"/>
        </w:rPr>
        <w:t>§ 9 ust. 1 i 3 o</w:t>
      </w:r>
      <w:r w:rsidR="00B03A25" w:rsidRPr="00C479CC">
        <w:rPr>
          <w:rFonts w:asciiTheme="minorHAnsi" w:hAnsiTheme="minorHAnsi" w:cstheme="minorHAnsi"/>
          <w:szCs w:val="24"/>
        </w:rPr>
        <w:t>d</w:t>
      </w:r>
      <w:r w:rsidR="00B03A25" w:rsidRPr="00236EF2">
        <w:rPr>
          <w:rFonts w:asciiTheme="minorHAnsi" w:hAnsiTheme="minorHAnsi" w:cstheme="minorHAnsi"/>
          <w:szCs w:val="24"/>
        </w:rPr>
        <w:t xml:space="preserve"> kandydatów na </w:t>
      </w:r>
      <w:r w:rsidR="00B03A25" w:rsidRPr="00236EF2">
        <w:rPr>
          <w:rFonts w:asciiTheme="minorHAnsi" w:hAnsiTheme="minorHAnsi" w:cstheme="minorHAnsi"/>
          <w:b/>
          <w:szCs w:val="24"/>
        </w:rPr>
        <w:t>I rok studiów pierwszego stopnia</w:t>
      </w:r>
      <w:r w:rsidR="00B03A25" w:rsidRPr="00236EF2">
        <w:rPr>
          <w:rFonts w:asciiTheme="minorHAnsi" w:hAnsiTheme="minorHAnsi" w:cstheme="minorHAnsi"/>
          <w:szCs w:val="24"/>
        </w:rPr>
        <w:t xml:space="preserve"> i </w:t>
      </w:r>
      <w:r w:rsidR="00B03A25" w:rsidRPr="00236EF2">
        <w:rPr>
          <w:rFonts w:asciiTheme="minorHAnsi" w:hAnsiTheme="minorHAnsi" w:cstheme="minorHAnsi"/>
          <w:b/>
          <w:szCs w:val="24"/>
        </w:rPr>
        <w:t>jednolitych studiów magisterskich</w:t>
      </w:r>
      <w:r w:rsidR="00B03A25" w:rsidRPr="00236EF2">
        <w:rPr>
          <w:rFonts w:asciiTheme="minorHAnsi" w:hAnsiTheme="minorHAnsi" w:cstheme="minorHAnsi"/>
          <w:szCs w:val="24"/>
        </w:rPr>
        <w:t xml:space="preserve"> wymagane  są następujące dokumenty:</w:t>
      </w:r>
    </w:p>
    <w:p w14:paraId="4AE4E48C" w14:textId="77777777" w:rsidR="00317916" w:rsidRDefault="00B03A25" w:rsidP="005652CB">
      <w:pPr>
        <w:pStyle w:val="Akapitzlist"/>
        <w:numPr>
          <w:ilvl w:val="0"/>
          <w:numId w:val="9"/>
        </w:numPr>
        <w:spacing w:line="360" w:lineRule="auto"/>
        <w:ind w:left="709" w:hanging="425"/>
        <w:rPr>
          <w:rFonts w:asciiTheme="minorHAnsi" w:hAnsiTheme="minorHAnsi" w:cstheme="minorHAnsi"/>
          <w:szCs w:val="24"/>
        </w:rPr>
      </w:pPr>
      <w:r w:rsidRPr="00317916">
        <w:rPr>
          <w:rFonts w:asciiTheme="minorHAnsi" w:hAnsiTheme="minorHAnsi" w:cstheme="minorHAnsi"/>
          <w:szCs w:val="24"/>
        </w:rPr>
        <w:t>podanie o przyjęcie na I rok studiów wypełnione na formularzu on-line w systemie Internetowej Rejestracji Kandydatów,</w:t>
      </w:r>
    </w:p>
    <w:p w14:paraId="6FB5E586" w14:textId="77777777" w:rsidR="00317916" w:rsidRDefault="00B03A25" w:rsidP="005652CB">
      <w:pPr>
        <w:pStyle w:val="Akapitzlist"/>
        <w:numPr>
          <w:ilvl w:val="0"/>
          <w:numId w:val="9"/>
        </w:numPr>
        <w:spacing w:line="360" w:lineRule="auto"/>
        <w:ind w:left="709" w:hanging="425"/>
        <w:rPr>
          <w:rFonts w:asciiTheme="minorHAnsi" w:hAnsiTheme="minorHAnsi" w:cstheme="minorHAnsi"/>
          <w:szCs w:val="24"/>
        </w:rPr>
      </w:pPr>
      <w:r w:rsidRPr="00317916">
        <w:rPr>
          <w:rFonts w:asciiTheme="minorHAnsi" w:hAnsiTheme="minorHAnsi" w:cstheme="minorHAnsi"/>
          <w:szCs w:val="24"/>
        </w:rPr>
        <w:t>kopia świadectwa dojrzałości wraz z oryginałem do wglądu (zgodność z oryginałem zostanie potwierdzona na miejscu),</w:t>
      </w:r>
    </w:p>
    <w:p w14:paraId="4EF9C9D1" w14:textId="77777777" w:rsidR="00317916" w:rsidRDefault="00B03A25" w:rsidP="005652CB">
      <w:pPr>
        <w:pStyle w:val="Akapitzlist"/>
        <w:numPr>
          <w:ilvl w:val="0"/>
          <w:numId w:val="9"/>
        </w:numPr>
        <w:spacing w:line="360" w:lineRule="auto"/>
        <w:ind w:left="709" w:hanging="425"/>
        <w:rPr>
          <w:rFonts w:asciiTheme="minorHAnsi" w:hAnsiTheme="minorHAnsi" w:cstheme="minorHAnsi"/>
          <w:szCs w:val="24"/>
        </w:rPr>
      </w:pPr>
      <w:r w:rsidRPr="00317916">
        <w:rPr>
          <w:rFonts w:asciiTheme="minorHAnsi" w:hAnsiTheme="minorHAnsi" w:cstheme="minorHAnsi"/>
          <w:szCs w:val="24"/>
        </w:rPr>
        <w:t xml:space="preserve">kopia świadectwa ukończenia szkoły średniej wraz z oryginałem do wglądu (zgodność z oryginałem zostanie potwierdzona na miejscu), </w:t>
      </w:r>
    </w:p>
    <w:p w14:paraId="3697A5D3" w14:textId="77777777" w:rsidR="00317916" w:rsidRDefault="00B03A25" w:rsidP="005652CB">
      <w:pPr>
        <w:pStyle w:val="Akapitzlist"/>
        <w:numPr>
          <w:ilvl w:val="0"/>
          <w:numId w:val="9"/>
        </w:numPr>
        <w:spacing w:line="360" w:lineRule="auto"/>
        <w:ind w:left="709" w:hanging="425"/>
        <w:rPr>
          <w:rFonts w:asciiTheme="minorHAnsi" w:hAnsiTheme="minorHAnsi" w:cstheme="minorHAnsi"/>
          <w:szCs w:val="24"/>
        </w:rPr>
      </w:pPr>
      <w:r w:rsidRPr="00317916">
        <w:rPr>
          <w:rFonts w:asciiTheme="minorHAnsi" w:hAnsiTheme="minorHAnsi" w:cstheme="minorHAnsi"/>
          <w:szCs w:val="24"/>
        </w:rPr>
        <w:t xml:space="preserve">kandydaci z Maturą Międzynarodową (IB) zamiast świadectwa dojrzałości składają zaświadczenie o przystąpieniu do Matury Międzynarodowej oraz kopię świadectwa ukończenia szkoły średniej, </w:t>
      </w:r>
    </w:p>
    <w:p w14:paraId="13E11010" w14:textId="77777777" w:rsidR="00B03A25" w:rsidRPr="00236EF2" w:rsidRDefault="00B03A25" w:rsidP="005652CB">
      <w:pPr>
        <w:pStyle w:val="Akapitzlist"/>
        <w:numPr>
          <w:ilvl w:val="0"/>
          <w:numId w:val="9"/>
        </w:numPr>
        <w:spacing w:line="360" w:lineRule="auto"/>
        <w:ind w:left="720"/>
        <w:rPr>
          <w:rFonts w:asciiTheme="minorHAnsi" w:hAnsiTheme="minorHAnsi" w:cstheme="minorHAnsi"/>
          <w:szCs w:val="24"/>
        </w:rPr>
      </w:pPr>
      <w:r w:rsidRPr="00236EF2">
        <w:rPr>
          <w:rFonts w:asciiTheme="minorHAnsi" w:hAnsiTheme="minorHAnsi" w:cstheme="minorHAnsi"/>
          <w:szCs w:val="24"/>
        </w:rPr>
        <w:t>aktualna fotografia zgodna z wymaganiami obowiązującymi przy wydawaniu dowodów osobistych zamieszczana w formie elektronicznej w systemie Internetowej Rejestracji Kandydatów;</w:t>
      </w:r>
    </w:p>
    <w:p w14:paraId="3C31FBA5" w14:textId="18A9E847" w:rsidR="00B03A25" w:rsidRPr="00236EF2" w:rsidRDefault="00B03A25" w:rsidP="005652CB">
      <w:pPr>
        <w:pStyle w:val="Akapitzlist"/>
        <w:numPr>
          <w:ilvl w:val="0"/>
          <w:numId w:val="9"/>
        </w:numPr>
        <w:spacing w:line="360" w:lineRule="auto"/>
        <w:ind w:left="720"/>
        <w:rPr>
          <w:rFonts w:asciiTheme="minorHAnsi" w:hAnsiTheme="minorHAnsi" w:cstheme="minorHAnsi"/>
          <w:szCs w:val="24"/>
        </w:rPr>
      </w:pPr>
      <w:r w:rsidRPr="00236EF2">
        <w:rPr>
          <w:rFonts w:asciiTheme="minorHAnsi" w:hAnsiTheme="minorHAnsi" w:cstheme="minorHAnsi"/>
          <w:szCs w:val="24"/>
          <w:shd w:val="clear" w:color="auto" w:fill="FFFFFF"/>
        </w:rPr>
        <w:t>w przypadku kandydatów niepełnoletnich - oświadczenie rodzica lub opiekuna prawnego o wyrażeniu zgody na podjęcie studiów przez podopiecznego - druk oświadczenia stanowi załącznik do uchwały</w:t>
      </w:r>
      <w:r w:rsidR="00AE4728">
        <w:rPr>
          <w:rFonts w:asciiTheme="minorHAnsi" w:hAnsiTheme="minorHAnsi" w:cstheme="minorHAnsi"/>
          <w:szCs w:val="24"/>
          <w:shd w:val="clear" w:color="auto" w:fill="FFFFFF"/>
        </w:rPr>
        <w:t>;</w:t>
      </w:r>
    </w:p>
    <w:p w14:paraId="648FCDDE" w14:textId="536C6639" w:rsidR="00B03A25" w:rsidRDefault="00B03A25" w:rsidP="005652CB">
      <w:pPr>
        <w:pStyle w:val="Akapitzlist"/>
        <w:numPr>
          <w:ilvl w:val="0"/>
          <w:numId w:val="9"/>
        </w:numPr>
        <w:spacing w:line="360" w:lineRule="auto"/>
        <w:ind w:left="720"/>
        <w:rPr>
          <w:rFonts w:asciiTheme="minorHAnsi" w:hAnsiTheme="minorHAnsi" w:cstheme="minorHAnsi"/>
          <w:szCs w:val="24"/>
        </w:rPr>
      </w:pPr>
      <w:r w:rsidRPr="00236EF2">
        <w:rPr>
          <w:rFonts w:asciiTheme="minorHAnsi" w:hAnsiTheme="minorHAnsi" w:cstheme="minorHAnsi"/>
          <w:szCs w:val="24"/>
        </w:rPr>
        <w:t>w przypadku kandydatów kończących zagraniczne szkoły średnie (z uwagi na późniejszy termin wydawania świadectw) kandydat może złożyć stosowne zaświadczenie dot. świadectwa dojrzałości lub świadectwa maturalnego. Oryginał dokumentu potwierdzającego udział w finale olimpiady przedmiotowej i oryginał dokumentu potwierdzającego znajomość języków obcych (certyfikaty, egzaminy państwowe) dotyczy osób, które takie dokumenty posiadają</w:t>
      </w:r>
      <w:r w:rsidR="00AE4728">
        <w:rPr>
          <w:rFonts w:asciiTheme="minorHAnsi" w:hAnsiTheme="minorHAnsi" w:cstheme="minorHAnsi"/>
          <w:szCs w:val="24"/>
        </w:rPr>
        <w:t>;</w:t>
      </w:r>
    </w:p>
    <w:p w14:paraId="55A48A31" w14:textId="60BB8B19" w:rsidR="0087708F" w:rsidRPr="00697926" w:rsidRDefault="001127CB" w:rsidP="005652CB">
      <w:pPr>
        <w:pStyle w:val="Akapitzlist"/>
        <w:numPr>
          <w:ilvl w:val="0"/>
          <w:numId w:val="9"/>
        </w:numPr>
        <w:spacing w:line="360" w:lineRule="auto"/>
        <w:ind w:left="709" w:hanging="425"/>
        <w:rPr>
          <w:rFonts w:asciiTheme="minorHAnsi" w:hAnsiTheme="minorHAnsi" w:cstheme="minorHAnsi"/>
          <w:szCs w:val="24"/>
        </w:rPr>
      </w:pPr>
      <w:r w:rsidRPr="00697926">
        <w:rPr>
          <w:rFonts w:asciiTheme="minorHAnsi" w:hAnsiTheme="minorHAnsi" w:cstheme="minorHAnsi"/>
          <w:szCs w:val="24"/>
        </w:rPr>
        <w:t>k</w:t>
      </w:r>
      <w:r w:rsidR="0087708F" w:rsidRPr="00697926">
        <w:rPr>
          <w:rFonts w:asciiTheme="minorHAnsi" w:hAnsiTheme="minorHAnsi" w:cstheme="minorHAnsi"/>
          <w:szCs w:val="24"/>
        </w:rPr>
        <w:t xml:space="preserve">andydaci na kierunki: </w:t>
      </w:r>
      <w:r w:rsidR="0087708F" w:rsidRPr="00697926">
        <w:rPr>
          <w:rFonts w:asciiTheme="minorHAnsi" w:hAnsiTheme="minorHAnsi" w:cstheme="minorHAnsi"/>
          <w:szCs w:val="24"/>
          <w:shd w:val="clear" w:color="auto" w:fill="FFFFFF"/>
        </w:rPr>
        <w:t>Pielęgniarstwo, Wychowanie fizyczne, Budownictwo, Mechanika i budowa maszyn, Fizjoterapia, Mechatronika</w:t>
      </w:r>
      <w:r w:rsidR="0087708F" w:rsidRPr="00697926">
        <w:rPr>
          <w:rFonts w:asciiTheme="minorHAnsi" w:hAnsiTheme="minorHAnsi" w:cstheme="minorHAnsi"/>
          <w:szCs w:val="24"/>
        </w:rPr>
        <w:t xml:space="preserve"> zobowiązani są do dostarczenia zaświadczenia lekarskiego wystawione</w:t>
      </w:r>
      <w:r w:rsidR="00697926" w:rsidRPr="00697926">
        <w:rPr>
          <w:rFonts w:asciiTheme="minorHAnsi" w:hAnsiTheme="minorHAnsi" w:cstheme="minorHAnsi"/>
          <w:szCs w:val="24"/>
        </w:rPr>
        <w:t>go</w:t>
      </w:r>
      <w:r w:rsidR="0087708F" w:rsidRPr="00697926">
        <w:rPr>
          <w:rFonts w:asciiTheme="minorHAnsi" w:hAnsiTheme="minorHAnsi" w:cstheme="minorHAnsi"/>
          <w:szCs w:val="24"/>
        </w:rPr>
        <w:t xml:space="preserve"> przez lekarza medycyny pracy </w:t>
      </w:r>
      <w:r w:rsidR="0087708F" w:rsidRPr="00697926">
        <w:rPr>
          <w:rFonts w:asciiTheme="minorHAnsi" w:hAnsiTheme="minorHAnsi" w:cstheme="minorHAnsi"/>
          <w:szCs w:val="24"/>
        </w:rPr>
        <w:lastRenderedPageBreak/>
        <w:t>o braku przeciwwskazań do podjęcia studiów na wybranym kierunku</w:t>
      </w:r>
      <w:r w:rsidRPr="00697926">
        <w:rPr>
          <w:rFonts w:asciiTheme="minorHAnsi" w:hAnsiTheme="minorHAnsi" w:cstheme="minorHAnsi"/>
          <w:szCs w:val="24"/>
        </w:rPr>
        <w:t xml:space="preserve"> </w:t>
      </w:r>
      <w:r w:rsidR="00697926" w:rsidRPr="00697926">
        <w:rPr>
          <w:rFonts w:asciiTheme="minorHAnsi" w:hAnsiTheme="minorHAnsi" w:cstheme="minorHAnsi"/>
          <w:szCs w:val="24"/>
        </w:rPr>
        <w:t xml:space="preserve">w terminie ustalonym w harmonogramie rekrutacji </w:t>
      </w:r>
      <w:r w:rsidRPr="00697926">
        <w:rPr>
          <w:rFonts w:asciiTheme="minorHAnsi" w:hAnsiTheme="minorHAnsi" w:cstheme="minorHAnsi"/>
          <w:szCs w:val="24"/>
        </w:rPr>
        <w:t>(Uczelnia wystawia skierowanie).</w:t>
      </w:r>
    </w:p>
    <w:p w14:paraId="7BD9B12F" w14:textId="2940353C" w:rsidR="00B03A25" w:rsidRPr="00236EF2" w:rsidRDefault="00C479CC" w:rsidP="005652CB">
      <w:pPr>
        <w:pStyle w:val="Akapitzlist"/>
        <w:numPr>
          <w:ilvl w:val="0"/>
          <w:numId w:val="7"/>
        </w:numPr>
        <w:spacing w:line="360" w:lineRule="auto"/>
        <w:ind w:left="36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Z zastrzeżeniem </w:t>
      </w:r>
      <w:r w:rsidRPr="00C479CC">
        <w:rPr>
          <w:rFonts w:asciiTheme="minorHAnsi" w:eastAsia="Times New Roman" w:hAnsiTheme="minorHAnsi" w:cstheme="minorHAnsi"/>
          <w:szCs w:val="24"/>
          <w:lang w:eastAsia="pl-PL"/>
        </w:rPr>
        <w:t>§ 9 ust. 2 i 4 o</w:t>
      </w:r>
      <w:r w:rsidR="00B03A25" w:rsidRPr="00C479CC">
        <w:rPr>
          <w:rFonts w:asciiTheme="minorHAnsi" w:eastAsia="Times New Roman" w:hAnsiTheme="minorHAnsi" w:cstheme="minorHAnsi"/>
          <w:szCs w:val="24"/>
          <w:lang w:eastAsia="pl-PL"/>
        </w:rPr>
        <w:t>d</w:t>
      </w:r>
      <w:r w:rsidR="00B03A25" w:rsidRPr="00236EF2">
        <w:rPr>
          <w:rFonts w:asciiTheme="minorHAnsi" w:eastAsia="Times New Roman" w:hAnsiTheme="minorHAnsi" w:cstheme="minorHAnsi"/>
          <w:szCs w:val="24"/>
          <w:lang w:eastAsia="pl-PL"/>
        </w:rPr>
        <w:t xml:space="preserve"> kandydatów na </w:t>
      </w:r>
      <w:r w:rsidR="00B03A25" w:rsidRPr="00236EF2">
        <w:rPr>
          <w:rFonts w:asciiTheme="minorHAnsi" w:eastAsia="Times New Roman" w:hAnsiTheme="minorHAnsi" w:cstheme="minorHAnsi"/>
          <w:b/>
          <w:szCs w:val="24"/>
          <w:lang w:eastAsia="pl-PL"/>
        </w:rPr>
        <w:t>I rok</w:t>
      </w:r>
      <w:r w:rsidR="00B03A25" w:rsidRPr="00236EF2">
        <w:rPr>
          <w:rFonts w:asciiTheme="minorHAnsi" w:eastAsia="Times New Roman" w:hAnsiTheme="minorHAnsi" w:cstheme="minorHAnsi"/>
          <w:szCs w:val="24"/>
          <w:lang w:eastAsia="pl-PL"/>
        </w:rPr>
        <w:t xml:space="preserve"> </w:t>
      </w:r>
      <w:r w:rsidR="00B03A25" w:rsidRPr="00236EF2">
        <w:rPr>
          <w:rFonts w:asciiTheme="minorHAnsi" w:eastAsia="Times New Roman" w:hAnsiTheme="minorHAnsi" w:cstheme="minorHAnsi"/>
          <w:b/>
          <w:szCs w:val="24"/>
          <w:lang w:eastAsia="pl-PL"/>
        </w:rPr>
        <w:t>studiów drugiego stopni</w:t>
      </w:r>
      <w:r w:rsidR="00B03A25" w:rsidRPr="004C36B1">
        <w:rPr>
          <w:rFonts w:asciiTheme="minorHAnsi" w:eastAsia="Times New Roman" w:hAnsiTheme="minorHAnsi" w:cstheme="minorHAnsi"/>
          <w:b/>
          <w:bCs/>
          <w:szCs w:val="24"/>
          <w:lang w:eastAsia="pl-PL"/>
        </w:rPr>
        <w:t xml:space="preserve">a </w:t>
      </w:r>
      <w:r w:rsidR="00B03A25" w:rsidRPr="00236EF2">
        <w:rPr>
          <w:rFonts w:asciiTheme="minorHAnsi" w:eastAsia="Times New Roman" w:hAnsiTheme="minorHAnsi" w:cstheme="minorHAnsi"/>
          <w:szCs w:val="24"/>
          <w:lang w:eastAsia="pl-PL"/>
        </w:rPr>
        <w:t>wymagane są następujące dokumenty:</w:t>
      </w:r>
    </w:p>
    <w:p w14:paraId="19E4A789" w14:textId="77777777" w:rsidR="00317916" w:rsidRDefault="00B03A25" w:rsidP="005652CB">
      <w:pPr>
        <w:pStyle w:val="Akapitzlist"/>
        <w:numPr>
          <w:ilvl w:val="0"/>
          <w:numId w:val="17"/>
        </w:numPr>
        <w:spacing w:line="360" w:lineRule="auto"/>
        <w:rPr>
          <w:rFonts w:asciiTheme="minorHAnsi" w:hAnsiTheme="minorHAnsi" w:cstheme="minorHAnsi"/>
          <w:szCs w:val="24"/>
        </w:rPr>
      </w:pPr>
      <w:r w:rsidRPr="00317916">
        <w:rPr>
          <w:rFonts w:asciiTheme="minorHAnsi" w:hAnsiTheme="minorHAnsi" w:cstheme="minorHAnsi"/>
          <w:szCs w:val="24"/>
        </w:rPr>
        <w:t>podanie o przyjęcie na I rok studiów wypełnione na formularzu on-line w systemie Internetowej Rejestracji Kandydatów,</w:t>
      </w:r>
    </w:p>
    <w:p w14:paraId="6A1CF5F5" w14:textId="65DAB1E9" w:rsidR="00321591" w:rsidRPr="0087708F" w:rsidRDefault="00B03A25" w:rsidP="005652CB">
      <w:pPr>
        <w:pStyle w:val="Akapitzlist"/>
        <w:numPr>
          <w:ilvl w:val="0"/>
          <w:numId w:val="17"/>
        </w:numPr>
        <w:spacing w:line="360" w:lineRule="auto"/>
        <w:rPr>
          <w:rFonts w:asciiTheme="minorHAnsi" w:hAnsiTheme="minorHAnsi" w:cstheme="minorHAnsi"/>
          <w:szCs w:val="24"/>
        </w:rPr>
      </w:pPr>
      <w:r w:rsidRPr="00317916">
        <w:rPr>
          <w:rFonts w:asciiTheme="minorHAnsi" w:eastAsia="Times New Roman" w:hAnsiTheme="minorHAnsi" w:cstheme="minorHAnsi"/>
          <w:szCs w:val="24"/>
          <w:lang w:eastAsia="pl-PL"/>
        </w:rPr>
        <w:t>kopi</w:t>
      </w:r>
      <w:r w:rsidR="004853F6" w:rsidRPr="00317916">
        <w:rPr>
          <w:rFonts w:asciiTheme="minorHAnsi" w:eastAsia="Times New Roman" w:hAnsiTheme="minorHAnsi" w:cstheme="minorHAnsi"/>
          <w:szCs w:val="24"/>
          <w:lang w:eastAsia="pl-PL"/>
        </w:rPr>
        <w:t>a</w:t>
      </w:r>
      <w:r w:rsidRPr="00317916">
        <w:rPr>
          <w:rFonts w:asciiTheme="minorHAnsi" w:eastAsia="Times New Roman" w:hAnsiTheme="minorHAnsi" w:cstheme="minorHAnsi"/>
          <w:szCs w:val="24"/>
          <w:lang w:eastAsia="pl-PL"/>
        </w:rPr>
        <w:t xml:space="preserve"> dyplomu ukończenia studiów pierwszego stopnia, studiów drugiego stopnia lub jednolitych studiów magisterskich </w:t>
      </w:r>
      <w:r w:rsidR="00321591">
        <w:rPr>
          <w:rFonts w:asciiTheme="minorHAnsi" w:eastAsia="Times New Roman" w:hAnsiTheme="minorHAnsi" w:cstheme="minorHAnsi"/>
          <w:szCs w:val="24"/>
          <w:lang w:eastAsia="pl-PL"/>
        </w:rPr>
        <w:t xml:space="preserve">albo zaświadczenie z uczelni o złożeniu egzaminu dyplomowego, gdy uczelnia nie wydała kandydatowi dyplomu ukończenia studiów. </w:t>
      </w:r>
    </w:p>
    <w:p w14:paraId="7CD74BE6" w14:textId="2BAB2D79" w:rsidR="0087708F" w:rsidRPr="00697926" w:rsidRDefault="0087708F" w:rsidP="0087708F">
      <w:pPr>
        <w:pStyle w:val="Akapitzlist"/>
        <w:spacing w:line="360" w:lineRule="auto"/>
        <w:rPr>
          <w:rFonts w:asciiTheme="minorHAnsi" w:hAnsiTheme="minorHAnsi" w:cstheme="minorHAnsi"/>
          <w:szCs w:val="24"/>
        </w:rPr>
      </w:pPr>
      <w:r w:rsidRPr="00697926">
        <w:rPr>
          <w:rFonts w:asciiTheme="minorHAnsi" w:eastAsia="Times New Roman" w:hAnsiTheme="minorHAnsi" w:cstheme="minorHAnsi"/>
          <w:szCs w:val="24"/>
          <w:lang w:eastAsia="pl-PL"/>
        </w:rPr>
        <w:t>Oryginał dyplomu (do wglądu Uczelni) należy przedstawić niezwłocznie po otrzymaniu dyplomu</w:t>
      </w:r>
      <w:r w:rsidR="00697926" w:rsidRPr="00697926">
        <w:rPr>
          <w:rFonts w:asciiTheme="minorHAnsi" w:eastAsia="Times New Roman" w:hAnsiTheme="minorHAnsi" w:cstheme="minorHAnsi"/>
          <w:szCs w:val="24"/>
          <w:lang w:eastAsia="pl-PL"/>
        </w:rPr>
        <w:t>.</w:t>
      </w:r>
    </w:p>
    <w:p w14:paraId="0687BD1A" w14:textId="77777777" w:rsidR="00317916" w:rsidRPr="00317916" w:rsidRDefault="00B03A25" w:rsidP="005652CB">
      <w:pPr>
        <w:pStyle w:val="Akapitzlist"/>
        <w:numPr>
          <w:ilvl w:val="0"/>
          <w:numId w:val="17"/>
        </w:numPr>
        <w:spacing w:line="360" w:lineRule="auto"/>
        <w:rPr>
          <w:rFonts w:asciiTheme="minorHAnsi" w:hAnsiTheme="minorHAnsi" w:cstheme="minorHAnsi"/>
          <w:szCs w:val="24"/>
        </w:rPr>
      </w:pPr>
      <w:r w:rsidRPr="00317916">
        <w:rPr>
          <w:rFonts w:asciiTheme="minorHAnsi" w:eastAsia="Times New Roman" w:hAnsiTheme="minorHAnsi" w:cstheme="minorHAnsi"/>
          <w:szCs w:val="24"/>
          <w:lang w:eastAsia="pl-PL"/>
        </w:rPr>
        <w:t>kopi</w:t>
      </w:r>
      <w:r w:rsidR="004853F6" w:rsidRPr="00317916">
        <w:rPr>
          <w:rFonts w:asciiTheme="minorHAnsi" w:eastAsia="Times New Roman" w:hAnsiTheme="minorHAnsi" w:cstheme="minorHAnsi"/>
          <w:szCs w:val="24"/>
          <w:lang w:eastAsia="pl-PL"/>
        </w:rPr>
        <w:t>a</w:t>
      </w:r>
      <w:r w:rsidRPr="00317916">
        <w:rPr>
          <w:rFonts w:asciiTheme="minorHAnsi" w:eastAsia="Times New Roman" w:hAnsiTheme="minorHAnsi" w:cstheme="minorHAnsi"/>
          <w:szCs w:val="24"/>
          <w:lang w:eastAsia="pl-PL"/>
        </w:rPr>
        <w:t xml:space="preserve"> suplementu do dyplomu (oryginał do wglądu w Uczelni) dotyczy absolwentów, którzy ukończyli studia w latach, w których był on wydawany, a w przypadku pozostałych studentów wypis z indeksu,</w:t>
      </w:r>
    </w:p>
    <w:p w14:paraId="7129EFBD" w14:textId="4FCF0B9E" w:rsidR="004E5645" w:rsidRDefault="00B03A25" w:rsidP="005652CB">
      <w:pPr>
        <w:pStyle w:val="Akapitzlist"/>
        <w:numPr>
          <w:ilvl w:val="0"/>
          <w:numId w:val="17"/>
        </w:numPr>
        <w:spacing w:line="360" w:lineRule="auto"/>
        <w:rPr>
          <w:rFonts w:asciiTheme="minorHAnsi" w:hAnsiTheme="minorHAnsi" w:cstheme="minorHAnsi"/>
          <w:szCs w:val="24"/>
        </w:rPr>
      </w:pPr>
      <w:r w:rsidRPr="00317916">
        <w:rPr>
          <w:rFonts w:asciiTheme="minorHAnsi" w:hAnsiTheme="minorHAnsi" w:cstheme="minorHAnsi"/>
          <w:szCs w:val="24"/>
        </w:rPr>
        <w:t>aktualna fotografia zgodna z wymaganiami obowiązującymi przy wydawaniu dowodów osobistych zamieszczana w formie elektronicznej w systemie Internetowej Rejestracji Kandydatów,</w:t>
      </w:r>
      <w:r w:rsidR="00317916">
        <w:rPr>
          <w:rFonts w:asciiTheme="minorHAnsi" w:hAnsiTheme="minorHAnsi" w:cstheme="minorHAnsi"/>
          <w:szCs w:val="24"/>
        </w:rPr>
        <w:t xml:space="preserve"> </w:t>
      </w:r>
    </w:p>
    <w:p w14:paraId="54FD7C45" w14:textId="3DC9F4C3" w:rsidR="00697926" w:rsidRPr="00697926" w:rsidRDefault="00697926" w:rsidP="005652CB">
      <w:pPr>
        <w:pStyle w:val="Akapitzlist"/>
        <w:numPr>
          <w:ilvl w:val="0"/>
          <w:numId w:val="17"/>
        </w:numPr>
        <w:spacing w:line="360" w:lineRule="auto"/>
        <w:rPr>
          <w:rFonts w:asciiTheme="minorHAnsi" w:hAnsiTheme="minorHAnsi" w:cstheme="minorHAnsi"/>
          <w:szCs w:val="24"/>
        </w:rPr>
      </w:pPr>
      <w:r w:rsidRPr="00697926">
        <w:rPr>
          <w:rFonts w:asciiTheme="minorHAnsi" w:hAnsiTheme="minorHAnsi" w:cstheme="minorHAnsi"/>
          <w:szCs w:val="24"/>
        </w:rPr>
        <w:t xml:space="preserve">kandydaci na kierunki: </w:t>
      </w:r>
      <w:r w:rsidRPr="00697926">
        <w:rPr>
          <w:rFonts w:asciiTheme="minorHAnsi" w:hAnsiTheme="minorHAnsi" w:cstheme="minorHAnsi"/>
          <w:szCs w:val="24"/>
          <w:shd w:val="clear" w:color="auto" w:fill="FFFFFF"/>
        </w:rPr>
        <w:t>Pielęgniarstwo, Wychowanie fizyczne, Budownictwo, Mechanika i budowa maszyn, Fizjoterapia, Mechatronika</w:t>
      </w:r>
      <w:r w:rsidRPr="00697926">
        <w:rPr>
          <w:rFonts w:asciiTheme="minorHAnsi" w:hAnsiTheme="minorHAnsi" w:cstheme="minorHAnsi"/>
          <w:szCs w:val="24"/>
        </w:rPr>
        <w:t xml:space="preserve"> zobowiązani są do dostarczenia zaświadczenia lekarskiego wystawionego przez lekarza medycyny pracy o braku przeciwwskazań do podjęcia studiów na wybranym kierunku w terminie ustalonym w harmonogramie rekrutacji (Uczelnia wystawia skierowanie).</w:t>
      </w:r>
    </w:p>
    <w:p w14:paraId="279E8B3F" w14:textId="36C00E9A" w:rsidR="00317916" w:rsidRDefault="00B03A25" w:rsidP="005652CB">
      <w:pPr>
        <w:pStyle w:val="Akapitzlist"/>
        <w:numPr>
          <w:ilvl w:val="0"/>
          <w:numId w:val="7"/>
        </w:numPr>
        <w:spacing w:line="360" w:lineRule="auto"/>
        <w:ind w:left="426" w:hanging="426"/>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 xml:space="preserve">Niezłożenie w wymaganym terminie, o którym mowa w § </w:t>
      </w:r>
      <w:r w:rsidR="00181B93">
        <w:rPr>
          <w:rFonts w:asciiTheme="minorHAnsi" w:eastAsia="Times New Roman" w:hAnsiTheme="minorHAnsi" w:cstheme="minorHAnsi"/>
          <w:szCs w:val="24"/>
          <w:lang w:eastAsia="pl-PL"/>
        </w:rPr>
        <w:t>4</w:t>
      </w:r>
      <w:r w:rsidRPr="00317916">
        <w:rPr>
          <w:rFonts w:asciiTheme="minorHAnsi" w:eastAsia="Times New Roman" w:hAnsiTheme="minorHAnsi" w:cstheme="minorHAnsi"/>
          <w:b/>
          <w:szCs w:val="24"/>
          <w:lang w:eastAsia="pl-PL"/>
        </w:rPr>
        <w:t xml:space="preserve"> , </w:t>
      </w:r>
      <w:r w:rsidRPr="00317916">
        <w:rPr>
          <w:rFonts w:asciiTheme="minorHAnsi" w:eastAsia="Times New Roman" w:hAnsiTheme="minorHAnsi" w:cstheme="minorHAnsi"/>
          <w:szCs w:val="24"/>
          <w:lang w:eastAsia="pl-PL"/>
        </w:rPr>
        <w:t>wymaganych dokumentów lub wycofanie w całości lub części wymaganych dokumentów przez kandydata jest równoznaczne ze skreśleniem kandydata z listy osób dopuszczonych do postępowania kwalifikacyjnego o przyjęcie na I rok studiów.</w:t>
      </w:r>
    </w:p>
    <w:p w14:paraId="4675E0EF" w14:textId="58F41A37" w:rsidR="00B03A25" w:rsidRPr="00317916" w:rsidRDefault="00B03A25" w:rsidP="003824D2">
      <w:pPr>
        <w:pStyle w:val="Akapitzlist"/>
        <w:numPr>
          <w:ilvl w:val="0"/>
          <w:numId w:val="7"/>
        </w:numPr>
        <w:spacing w:after="120" w:line="360" w:lineRule="auto"/>
        <w:ind w:left="425" w:hanging="425"/>
        <w:contextualSpacing w:val="0"/>
        <w:rPr>
          <w:rFonts w:asciiTheme="minorHAnsi" w:eastAsia="Times New Roman" w:hAnsiTheme="minorHAnsi" w:cstheme="minorHAnsi"/>
          <w:szCs w:val="24"/>
          <w:lang w:eastAsia="pl-PL"/>
        </w:rPr>
      </w:pPr>
      <w:r w:rsidRPr="00317916">
        <w:rPr>
          <w:rFonts w:asciiTheme="minorHAnsi" w:eastAsia="Times New Roman" w:hAnsiTheme="minorHAnsi" w:cstheme="minorHAnsi"/>
          <w:szCs w:val="24"/>
          <w:lang w:eastAsia="pl-PL"/>
        </w:rPr>
        <w:t>Złożenie przez kandydata zaświadczenia z adnotacją, iż występują przeciwwskazania do podjęcia nauki na wybranym kierunku stanowi podstawę nieprzyjęcia na studia.</w:t>
      </w:r>
    </w:p>
    <w:p w14:paraId="7E3B0B4A" w14:textId="77777777" w:rsidR="00933A91" w:rsidRDefault="00B03A25" w:rsidP="00933A91">
      <w:pPr>
        <w:pStyle w:val="Nagwek2"/>
        <w:spacing w:line="360" w:lineRule="auto"/>
        <w:rPr>
          <w:rFonts w:asciiTheme="minorHAnsi" w:eastAsia="Times New Roman" w:hAnsiTheme="minorHAnsi" w:cstheme="minorHAnsi"/>
          <w:b/>
          <w:bCs/>
          <w:color w:val="auto"/>
          <w:sz w:val="24"/>
          <w:szCs w:val="24"/>
          <w:lang w:eastAsia="pl-PL"/>
        </w:rPr>
      </w:pPr>
      <w:r w:rsidRPr="00C9321B">
        <w:rPr>
          <w:rFonts w:asciiTheme="minorHAnsi" w:eastAsia="Times New Roman" w:hAnsiTheme="minorHAnsi" w:cstheme="minorHAnsi"/>
          <w:b/>
          <w:bCs/>
          <w:color w:val="auto"/>
          <w:sz w:val="24"/>
          <w:szCs w:val="24"/>
          <w:lang w:eastAsia="pl-PL"/>
        </w:rPr>
        <w:lastRenderedPageBreak/>
        <w:t xml:space="preserve">§ </w:t>
      </w:r>
      <w:r w:rsidR="00933A91">
        <w:rPr>
          <w:rFonts w:asciiTheme="minorHAnsi" w:eastAsia="Times New Roman" w:hAnsiTheme="minorHAnsi" w:cstheme="minorHAnsi"/>
          <w:b/>
          <w:bCs/>
          <w:color w:val="auto"/>
          <w:sz w:val="24"/>
          <w:szCs w:val="24"/>
          <w:lang w:eastAsia="pl-PL"/>
        </w:rPr>
        <w:t xml:space="preserve">12 </w:t>
      </w:r>
    </w:p>
    <w:p w14:paraId="06D0EA29" w14:textId="49E20087" w:rsidR="00933A91" w:rsidRPr="004C36B1" w:rsidRDefault="00933A91" w:rsidP="004C36B1">
      <w:pPr>
        <w:spacing w:line="360" w:lineRule="auto"/>
        <w:rPr>
          <w:rFonts w:asciiTheme="minorHAnsi" w:hAnsiTheme="minorHAnsi" w:cstheme="minorHAnsi"/>
        </w:rPr>
      </w:pPr>
      <w:r w:rsidRPr="004C36B1">
        <w:rPr>
          <w:rFonts w:asciiTheme="minorHAnsi" w:hAnsiTheme="minorHAnsi" w:cstheme="minorHAnsi"/>
        </w:rPr>
        <w:t xml:space="preserve">Kandydaci ze szczególnymi potrzebami, w tym kandydaci z niepełnosprawnościami ubiegający się o przyjęcie na studia podlegają postępowaniu w sprawie przyjęcia na studia na tych samych zasadach, co pozostali kandydaci. </w:t>
      </w:r>
    </w:p>
    <w:p w14:paraId="17B3D0C8" w14:textId="77777777" w:rsidR="00933A91" w:rsidRPr="004C36B1" w:rsidRDefault="00933A91" w:rsidP="004C36B1">
      <w:pPr>
        <w:spacing w:line="360" w:lineRule="auto"/>
        <w:rPr>
          <w:rFonts w:asciiTheme="minorHAnsi" w:hAnsiTheme="minorHAnsi" w:cstheme="minorHAnsi"/>
        </w:rPr>
      </w:pPr>
      <w:r w:rsidRPr="004C36B1">
        <w:rPr>
          <w:rFonts w:asciiTheme="minorHAnsi" w:hAnsiTheme="minorHAnsi" w:cstheme="minorHAnsi"/>
        </w:rPr>
        <w:t>Kandydat ze szczególnymi potrzebami, w tym kandydat z niepełnosprawnością, jeśli uzasadniają to jego szczególne potrzeby, ma prawo do uprawnień i usług, w tym do:</w:t>
      </w:r>
    </w:p>
    <w:p w14:paraId="685D50BC" w14:textId="7B31A73C" w:rsidR="00933A91" w:rsidRDefault="00933A91" w:rsidP="004C36B1">
      <w:pPr>
        <w:pStyle w:val="Akapitzlist"/>
        <w:numPr>
          <w:ilvl w:val="0"/>
          <w:numId w:val="43"/>
        </w:numPr>
        <w:spacing w:line="360" w:lineRule="auto"/>
        <w:rPr>
          <w:rFonts w:asciiTheme="minorHAnsi" w:hAnsiTheme="minorHAnsi" w:cstheme="minorHAnsi"/>
          <w:lang w:eastAsia="pl-PL"/>
        </w:rPr>
      </w:pPr>
      <w:r w:rsidRPr="004C36B1">
        <w:rPr>
          <w:rFonts w:asciiTheme="minorHAnsi" w:hAnsiTheme="minorHAnsi" w:cstheme="minorHAnsi"/>
          <w:lang w:eastAsia="pl-PL"/>
        </w:rPr>
        <w:t>Zapewnienia dostępności różnych form kontaktu w procesie przyjmowania na studia, w t</w:t>
      </w:r>
      <w:r w:rsidR="009C7E06" w:rsidRPr="004C36B1">
        <w:rPr>
          <w:rFonts w:asciiTheme="minorHAnsi" w:hAnsiTheme="minorHAnsi" w:cstheme="minorHAnsi"/>
          <w:lang w:eastAsia="pl-PL"/>
        </w:rPr>
        <w:t>y</w:t>
      </w:r>
      <w:r w:rsidRPr="004C36B1">
        <w:rPr>
          <w:rFonts w:asciiTheme="minorHAnsi" w:hAnsiTheme="minorHAnsi" w:cstheme="minorHAnsi"/>
          <w:lang w:eastAsia="pl-PL"/>
        </w:rPr>
        <w:t>m rekrutacji oraz procesu przyjmowania na studia (telefonicznej, e-mailowej, pocztą tradycyjną).</w:t>
      </w:r>
    </w:p>
    <w:p w14:paraId="673401DA" w14:textId="665BA76D" w:rsidR="009C7E06" w:rsidRDefault="002505CA" w:rsidP="004C36B1">
      <w:pPr>
        <w:pStyle w:val="Akapitzlist"/>
        <w:numPr>
          <w:ilvl w:val="0"/>
          <w:numId w:val="43"/>
        </w:numPr>
        <w:spacing w:line="360" w:lineRule="auto"/>
        <w:rPr>
          <w:rFonts w:asciiTheme="minorHAnsi" w:hAnsiTheme="minorHAnsi" w:cstheme="minorHAnsi"/>
          <w:lang w:eastAsia="pl-PL"/>
        </w:rPr>
      </w:pPr>
      <w:r>
        <w:rPr>
          <w:rFonts w:asciiTheme="minorHAnsi" w:hAnsiTheme="minorHAnsi" w:cstheme="minorHAnsi"/>
          <w:lang w:eastAsia="pl-PL"/>
        </w:rPr>
        <w:t>Z</w:t>
      </w:r>
      <w:r w:rsidR="009C7E06" w:rsidRPr="004C36B1">
        <w:rPr>
          <w:rFonts w:asciiTheme="minorHAnsi" w:hAnsiTheme="minorHAnsi" w:cstheme="minorHAnsi"/>
          <w:lang w:eastAsia="pl-PL"/>
        </w:rPr>
        <w:t>apewnienia dostępności systemów elektronicznych rekrutacji IRK.</w:t>
      </w:r>
    </w:p>
    <w:p w14:paraId="0080D669" w14:textId="287AA9C0" w:rsidR="009C7E06" w:rsidRPr="004C36B1" w:rsidRDefault="009C7E06" w:rsidP="003824D2">
      <w:pPr>
        <w:pStyle w:val="Akapitzlist"/>
        <w:numPr>
          <w:ilvl w:val="0"/>
          <w:numId w:val="43"/>
        </w:numPr>
        <w:spacing w:after="120" w:line="360" w:lineRule="auto"/>
        <w:ind w:left="1066" w:hanging="357"/>
        <w:contextualSpacing w:val="0"/>
        <w:rPr>
          <w:rFonts w:asciiTheme="minorHAnsi" w:hAnsiTheme="minorHAnsi" w:cstheme="minorHAnsi"/>
          <w:lang w:eastAsia="pl-PL"/>
        </w:rPr>
      </w:pPr>
      <w:r w:rsidRPr="004C36B1">
        <w:rPr>
          <w:rFonts w:asciiTheme="minorHAnsi" w:hAnsiTheme="minorHAnsi" w:cstheme="minorHAnsi"/>
          <w:lang w:eastAsia="pl-PL"/>
        </w:rPr>
        <w:t>Umożliwienia przekazywania przez kandydatów/ki informacji o szczególnych potrzebach, prośby o informację o oferowanym wsparciu, prośby o kontakt itp. poprzez m.in. system elektronicznej rekrutacji IRK.</w:t>
      </w:r>
    </w:p>
    <w:p w14:paraId="4189CCFC" w14:textId="77777777" w:rsidR="00B03BA7" w:rsidRPr="00C479CC" w:rsidRDefault="00B03BA7" w:rsidP="00B03BA7">
      <w:pPr>
        <w:pStyle w:val="Nagwek2"/>
        <w:spacing w:line="360" w:lineRule="auto"/>
        <w:rPr>
          <w:rFonts w:asciiTheme="minorHAnsi" w:eastAsia="Times New Roman" w:hAnsiTheme="minorHAnsi" w:cstheme="minorHAnsi"/>
          <w:b/>
          <w:bCs/>
          <w:color w:val="auto"/>
          <w:sz w:val="24"/>
          <w:szCs w:val="24"/>
          <w:lang w:eastAsia="pl-PL"/>
        </w:rPr>
      </w:pPr>
      <w:r w:rsidRPr="00C479CC">
        <w:rPr>
          <w:rFonts w:asciiTheme="minorHAnsi" w:eastAsia="Times New Roman" w:hAnsiTheme="minorHAnsi" w:cstheme="minorHAnsi"/>
          <w:b/>
          <w:bCs/>
          <w:color w:val="auto"/>
          <w:sz w:val="24"/>
          <w:szCs w:val="24"/>
          <w:lang w:eastAsia="pl-PL"/>
        </w:rPr>
        <w:t>§ 13</w:t>
      </w:r>
    </w:p>
    <w:p w14:paraId="64F2F8A0" w14:textId="594C641F" w:rsidR="00B03BA7" w:rsidRPr="004C36B1" w:rsidRDefault="00B03BA7" w:rsidP="004C36B1">
      <w:pPr>
        <w:pStyle w:val="Akapitzlist"/>
        <w:numPr>
          <w:ilvl w:val="0"/>
          <w:numId w:val="44"/>
        </w:numPr>
        <w:spacing w:line="360" w:lineRule="auto"/>
        <w:rPr>
          <w:rFonts w:asciiTheme="minorHAnsi" w:eastAsia="Times New Roman" w:hAnsiTheme="minorHAnsi" w:cstheme="minorHAnsi"/>
          <w:szCs w:val="24"/>
          <w:lang w:eastAsia="pl-PL"/>
        </w:rPr>
      </w:pPr>
      <w:r w:rsidRPr="004C36B1">
        <w:rPr>
          <w:rFonts w:asciiTheme="minorHAnsi" w:hAnsiTheme="minorHAnsi" w:cstheme="minorHAnsi"/>
        </w:rPr>
        <w:t>Kandydat na studia powinien posiadać kompetencje cyfrowe umożliwiające przejście procesu rekrutacyjnego, a następnie kształcenie na wybranym kierunku studiów. Niezbędna przy procesie rekrutacji jest umiejętność podstawowego korzystania z komputera, która przede wszystkim polega na obsłudze przeglądarek internetowych</w:t>
      </w:r>
      <w:r w:rsidRPr="004C36B1">
        <w:rPr>
          <w:rFonts w:asciiTheme="minorHAnsi" w:eastAsia="Times New Roman" w:hAnsiTheme="minorHAnsi" w:cstheme="minorHAnsi"/>
          <w:szCs w:val="24"/>
          <w:lang w:eastAsia="pl-PL"/>
        </w:rPr>
        <w:t>. Kompetencje cyfrowe niezbędne na każdym kierunku studiów to obsługa:</w:t>
      </w:r>
    </w:p>
    <w:p w14:paraId="1E89E8D2" w14:textId="19192E29" w:rsidR="00B03BA7" w:rsidRPr="00C479CC" w:rsidRDefault="00B03BA7" w:rsidP="00B03BA7">
      <w:pPr>
        <w:pStyle w:val="Akapitzlist"/>
        <w:numPr>
          <w:ilvl w:val="0"/>
          <w:numId w:val="39"/>
        </w:numPr>
        <w:spacing w:line="360" w:lineRule="auto"/>
        <w:rPr>
          <w:rFonts w:asciiTheme="minorHAnsi" w:hAnsiTheme="minorHAnsi" w:cstheme="minorHAnsi"/>
          <w:szCs w:val="24"/>
          <w:lang w:eastAsia="pl-PL"/>
        </w:rPr>
      </w:pPr>
      <w:r w:rsidRPr="00C479CC">
        <w:rPr>
          <w:rFonts w:asciiTheme="minorHAnsi" w:eastAsia="Times New Roman" w:hAnsiTheme="minorHAnsi" w:cstheme="minorHAnsi"/>
          <w:szCs w:val="24"/>
          <w:lang w:eastAsia="pl-PL"/>
        </w:rPr>
        <w:t xml:space="preserve">edytorów tekstu (np. Microsoft Word, </w:t>
      </w:r>
      <w:proofErr w:type="spellStart"/>
      <w:r w:rsidRPr="00C479CC">
        <w:rPr>
          <w:rFonts w:asciiTheme="minorHAnsi" w:eastAsia="Times New Roman" w:hAnsiTheme="minorHAnsi" w:cstheme="minorHAnsi"/>
          <w:szCs w:val="24"/>
          <w:lang w:eastAsia="pl-PL"/>
        </w:rPr>
        <w:t>Libre</w:t>
      </w:r>
      <w:proofErr w:type="spellEnd"/>
      <w:r w:rsidRPr="00C479CC">
        <w:rPr>
          <w:rFonts w:asciiTheme="minorHAnsi" w:eastAsia="Times New Roman" w:hAnsiTheme="minorHAnsi" w:cstheme="minorHAnsi"/>
          <w:szCs w:val="24"/>
          <w:lang w:eastAsia="pl-PL"/>
        </w:rPr>
        <w:t xml:space="preserve"> Office Writer),</w:t>
      </w:r>
    </w:p>
    <w:p w14:paraId="760CA78B" w14:textId="117CC81B" w:rsidR="00B03BA7" w:rsidRPr="00C479CC" w:rsidRDefault="00B03BA7" w:rsidP="00B03BA7">
      <w:pPr>
        <w:pStyle w:val="Akapitzlist"/>
        <w:numPr>
          <w:ilvl w:val="0"/>
          <w:numId w:val="39"/>
        </w:numPr>
        <w:spacing w:line="360" w:lineRule="auto"/>
        <w:rPr>
          <w:rFonts w:asciiTheme="minorHAnsi" w:hAnsiTheme="minorHAnsi" w:cstheme="minorHAnsi"/>
          <w:szCs w:val="24"/>
          <w:lang w:eastAsia="pl-PL"/>
        </w:rPr>
      </w:pPr>
      <w:r w:rsidRPr="00C479CC">
        <w:rPr>
          <w:rFonts w:asciiTheme="minorHAnsi" w:eastAsia="Times New Roman" w:hAnsiTheme="minorHAnsi" w:cstheme="minorHAnsi"/>
          <w:szCs w:val="24"/>
          <w:lang w:eastAsia="pl-PL"/>
        </w:rPr>
        <w:t xml:space="preserve">arkuszy kalkulacyjnych (np. Microsoft Excel, </w:t>
      </w:r>
      <w:proofErr w:type="spellStart"/>
      <w:r w:rsidRPr="00C479CC">
        <w:rPr>
          <w:rFonts w:asciiTheme="minorHAnsi" w:eastAsia="Times New Roman" w:hAnsiTheme="minorHAnsi" w:cstheme="minorHAnsi"/>
          <w:szCs w:val="24"/>
          <w:lang w:eastAsia="pl-PL"/>
        </w:rPr>
        <w:t>Libre</w:t>
      </w:r>
      <w:proofErr w:type="spellEnd"/>
      <w:r w:rsidRPr="00C479CC">
        <w:rPr>
          <w:rFonts w:asciiTheme="minorHAnsi" w:eastAsia="Times New Roman" w:hAnsiTheme="minorHAnsi" w:cstheme="minorHAnsi"/>
          <w:szCs w:val="24"/>
          <w:lang w:eastAsia="pl-PL"/>
        </w:rPr>
        <w:t xml:space="preserve"> Office </w:t>
      </w:r>
      <w:proofErr w:type="spellStart"/>
      <w:r w:rsidRPr="00C479CC">
        <w:rPr>
          <w:rFonts w:asciiTheme="minorHAnsi" w:eastAsia="Times New Roman" w:hAnsiTheme="minorHAnsi" w:cstheme="minorHAnsi"/>
          <w:szCs w:val="24"/>
          <w:lang w:eastAsia="pl-PL"/>
        </w:rPr>
        <w:t>Calc</w:t>
      </w:r>
      <w:proofErr w:type="spellEnd"/>
      <w:r w:rsidRPr="00C479CC">
        <w:rPr>
          <w:rFonts w:asciiTheme="minorHAnsi" w:eastAsia="Times New Roman" w:hAnsiTheme="minorHAnsi" w:cstheme="minorHAnsi"/>
          <w:szCs w:val="24"/>
          <w:lang w:eastAsia="pl-PL"/>
        </w:rPr>
        <w:t>),</w:t>
      </w:r>
    </w:p>
    <w:p w14:paraId="04CEF2C3" w14:textId="43285797" w:rsidR="00B03BA7" w:rsidRPr="00C479CC" w:rsidRDefault="00B03BA7" w:rsidP="00B03BA7">
      <w:pPr>
        <w:pStyle w:val="Akapitzlist"/>
        <w:numPr>
          <w:ilvl w:val="0"/>
          <w:numId w:val="39"/>
        </w:numPr>
        <w:spacing w:line="360" w:lineRule="auto"/>
        <w:rPr>
          <w:rFonts w:asciiTheme="minorHAnsi" w:hAnsiTheme="minorHAnsi" w:cstheme="minorHAnsi"/>
          <w:szCs w:val="24"/>
          <w:lang w:eastAsia="pl-PL"/>
        </w:rPr>
      </w:pPr>
      <w:r w:rsidRPr="00C479CC">
        <w:rPr>
          <w:rFonts w:asciiTheme="minorHAnsi" w:eastAsia="Times New Roman" w:hAnsiTheme="minorHAnsi" w:cstheme="minorHAnsi"/>
          <w:szCs w:val="24"/>
          <w:lang w:eastAsia="pl-PL"/>
        </w:rPr>
        <w:t>poczty elektronicznej (za pomocą przeglądarek internetowych lub klientów pocztowych),</w:t>
      </w:r>
    </w:p>
    <w:p w14:paraId="25BA4E1F" w14:textId="02FE8666" w:rsidR="00B03BA7" w:rsidRPr="004C36B1" w:rsidRDefault="00B03BA7" w:rsidP="004C36B1">
      <w:pPr>
        <w:spacing w:line="360" w:lineRule="auto"/>
        <w:rPr>
          <w:rFonts w:asciiTheme="minorHAnsi" w:hAnsiTheme="minorHAnsi" w:cstheme="minorHAnsi"/>
          <w:lang w:eastAsia="pl-PL"/>
        </w:rPr>
      </w:pPr>
      <w:r w:rsidRPr="004C36B1">
        <w:rPr>
          <w:rFonts w:asciiTheme="minorHAnsi" w:hAnsiTheme="minorHAnsi" w:cstheme="minorHAnsi"/>
          <w:lang w:eastAsia="pl-PL"/>
        </w:rPr>
        <w:t>a w przypadku kształcenia na odległość dodatkowo:</w:t>
      </w:r>
    </w:p>
    <w:p w14:paraId="7753D014" w14:textId="343184DF" w:rsidR="00B03BA7" w:rsidRPr="00C479CC" w:rsidRDefault="00B03BA7" w:rsidP="004C36B1">
      <w:pPr>
        <w:pStyle w:val="Akapitzlist"/>
        <w:numPr>
          <w:ilvl w:val="0"/>
          <w:numId w:val="41"/>
        </w:numPr>
        <w:spacing w:line="360" w:lineRule="auto"/>
        <w:rPr>
          <w:rFonts w:asciiTheme="minorHAnsi" w:hAnsiTheme="minorHAnsi" w:cstheme="minorHAnsi"/>
          <w:szCs w:val="24"/>
          <w:lang w:eastAsia="pl-PL"/>
        </w:rPr>
      </w:pPr>
      <w:r w:rsidRPr="00C479CC">
        <w:rPr>
          <w:rFonts w:asciiTheme="minorHAnsi" w:eastAsia="Times New Roman" w:hAnsiTheme="minorHAnsi" w:cstheme="minorHAnsi"/>
          <w:szCs w:val="24"/>
          <w:lang w:eastAsia="pl-PL"/>
        </w:rPr>
        <w:t xml:space="preserve">narzędzi pracy zespołowych (np. Microsoft </w:t>
      </w:r>
      <w:proofErr w:type="spellStart"/>
      <w:r w:rsidRPr="00C479CC">
        <w:rPr>
          <w:rFonts w:asciiTheme="minorHAnsi" w:eastAsia="Times New Roman" w:hAnsiTheme="minorHAnsi" w:cstheme="minorHAnsi"/>
          <w:szCs w:val="24"/>
          <w:lang w:eastAsia="pl-PL"/>
        </w:rPr>
        <w:t>Teams</w:t>
      </w:r>
      <w:proofErr w:type="spellEnd"/>
      <w:r w:rsidRPr="00C479CC">
        <w:rPr>
          <w:rFonts w:asciiTheme="minorHAnsi" w:eastAsia="Times New Roman" w:hAnsiTheme="minorHAnsi" w:cstheme="minorHAnsi"/>
          <w:szCs w:val="24"/>
          <w:lang w:eastAsia="pl-PL"/>
        </w:rPr>
        <w:t>),</w:t>
      </w:r>
    </w:p>
    <w:p w14:paraId="656280C8" w14:textId="3404D6B9" w:rsidR="00B03BA7" w:rsidRPr="00C479CC" w:rsidRDefault="00B03BA7" w:rsidP="00B03BA7">
      <w:pPr>
        <w:pStyle w:val="Akapitzlist"/>
        <w:numPr>
          <w:ilvl w:val="0"/>
          <w:numId w:val="41"/>
        </w:numPr>
        <w:spacing w:line="360" w:lineRule="auto"/>
        <w:rPr>
          <w:rFonts w:asciiTheme="minorHAnsi" w:hAnsiTheme="minorHAnsi" w:cstheme="minorHAnsi"/>
          <w:szCs w:val="24"/>
          <w:lang w:eastAsia="pl-PL"/>
        </w:rPr>
      </w:pPr>
      <w:r w:rsidRPr="00C479CC">
        <w:rPr>
          <w:rFonts w:asciiTheme="minorHAnsi" w:eastAsia="Times New Roman" w:hAnsiTheme="minorHAnsi" w:cstheme="minorHAnsi"/>
          <w:szCs w:val="24"/>
          <w:lang w:eastAsia="pl-PL"/>
        </w:rPr>
        <w:t xml:space="preserve">narzędzi do wideokonferencji (np. Zoom, Microsoft </w:t>
      </w:r>
      <w:proofErr w:type="spellStart"/>
      <w:r w:rsidRPr="00C479CC">
        <w:rPr>
          <w:rFonts w:asciiTheme="minorHAnsi" w:eastAsia="Times New Roman" w:hAnsiTheme="minorHAnsi" w:cstheme="minorHAnsi"/>
          <w:szCs w:val="24"/>
          <w:lang w:eastAsia="pl-PL"/>
        </w:rPr>
        <w:t>Teams</w:t>
      </w:r>
      <w:proofErr w:type="spellEnd"/>
      <w:r w:rsidRPr="00C479CC">
        <w:rPr>
          <w:rFonts w:asciiTheme="minorHAnsi" w:eastAsia="Times New Roman" w:hAnsiTheme="minorHAnsi" w:cstheme="minorHAnsi"/>
          <w:szCs w:val="24"/>
          <w:lang w:eastAsia="pl-PL"/>
        </w:rPr>
        <w:t>),</w:t>
      </w:r>
    </w:p>
    <w:p w14:paraId="0EF359B1" w14:textId="1090A03E" w:rsidR="00B03BA7" w:rsidRPr="00C479CC" w:rsidRDefault="00B03BA7" w:rsidP="00B03BA7">
      <w:pPr>
        <w:pStyle w:val="Akapitzlist"/>
        <w:numPr>
          <w:ilvl w:val="0"/>
          <w:numId w:val="41"/>
        </w:numPr>
        <w:spacing w:line="360" w:lineRule="auto"/>
        <w:rPr>
          <w:rFonts w:asciiTheme="minorHAnsi" w:hAnsiTheme="minorHAnsi" w:cstheme="minorHAnsi"/>
          <w:szCs w:val="24"/>
          <w:lang w:eastAsia="pl-PL"/>
        </w:rPr>
      </w:pPr>
      <w:r w:rsidRPr="00C479CC">
        <w:rPr>
          <w:rFonts w:asciiTheme="minorHAnsi" w:eastAsia="Times New Roman" w:hAnsiTheme="minorHAnsi" w:cstheme="minorHAnsi"/>
          <w:szCs w:val="24"/>
          <w:lang w:eastAsia="pl-PL"/>
        </w:rPr>
        <w:t xml:space="preserve">programów umożliwiających kształcenie na odległość i weryfikacji efektów uczenia się na odległość (np. </w:t>
      </w:r>
      <w:proofErr w:type="spellStart"/>
      <w:r w:rsidRPr="00C479CC">
        <w:rPr>
          <w:rFonts w:asciiTheme="minorHAnsi" w:eastAsia="Times New Roman" w:hAnsiTheme="minorHAnsi" w:cstheme="minorHAnsi"/>
          <w:szCs w:val="24"/>
          <w:lang w:eastAsia="pl-PL"/>
        </w:rPr>
        <w:t>Moodle</w:t>
      </w:r>
      <w:proofErr w:type="spellEnd"/>
      <w:r w:rsidRPr="00C479CC">
        <w:rPr>
          <w:rFonts w:asciiTheme="minorHAnsi" w:eastAsia="Times New Roman" w:hAnsiTheme="minorHAnsi" w:cstheme="minorHAnsi"/>
          <w:szCs w:val="24"/>
          <w:lang w:eastAsia="pl-PL"/>
        </w:rPr>
        <w:t>).</w:t>
      </w:r>
    </w:p>
    <w:p w14:paraId="28C49765" w14:textId="77777777" w:rsidR="00B03BA7" w:rsidRPr="004C36B1" w:rsidRDefault="00B03BA7" w:rsidP="004C36B1">
      <w:pPr>
        <w:spacing w:line="360" w:lineRule="auto"/>
        <w:rPr>
          <w:rFonts w:asciiTheme="minorHAnsi" w:hAnsiTheme="minorHAnsi" w:cstheme="minorHAnsi"/>
          <w:lang w:eastAsia="pl-PL"/>
        </w:rPr>
      </w:pPr>
      <w:r w:rsidRPr="004C36B1">
        <w:rPr>
          <w:rFonts w:asciiTheme="minorHAnsi" w:hAnsiTheme="minorHAnsi" w:cstheme="minorHAnsi"/>
        </w:rPr>
        <w:t>Akademia Nauk Stosowanych im. J.A. Komeńskiego w Lesznie umożliwia dostęp do</w:t>
      </w:r>
      <w:r w:rsidRPr="004C36B1">
        <w:rPr>
          <w:rFonts w:asciiTheme="minorHAnsi" w:hAnsiTheme="minorHAnsi" w:cstheme="minorHAnsi"/>
          <w:lang w:eastAsia="pl-PL"/>
        </w:rPr>
        <w:t xml:space="preserve"> stanowisk, z których kandydaci będą mogli dokonać rejestracji na studia w systemie internetowej rekrutacji oraz wydrukować podanie w biurze rekrutacji.</w:t>
      </w:r>
    </w:p>
    <w:p w14:paraId="18F0CB18" w14:textId="5C8246C6" w:rsidR="00B03BA7" w:rsidRPr="004C36B1" w:rsidRDefault="00B03BA7" w:rsidP="004C36B1">
      <w:pPr>
        <w:pStyle w:val="Akapitzlist"/>
        <w:numPr>
          <w:ilvl w:val="0"/>
          <w:numId w:val="45"/>
        </w:numPr>
        <w:spacing w:line="360" w:lineRule="auto"/>
        <w:rPr>
          <w:rFonts w:asciiTheme="minorHAnsi" w:hAnsiTheme="minorHAnsi" w:cstheme="minorHAnsi"/>
          <w:lang w:eastAsia="pl-PL"/>
        </w:rPr>
      </w:pPr>
      <w:r w:rsidRPr="004C36B1">
        <w:rPr>
          <w:rFonts w:asciiTheme="minorHAnsi" w:hAnsiTheme="minorHAnsi" w:cstheme="minorHAnsi"/>
          <w:lang w:eastAsia="pl-PL"/>
        </w:rPr>
        <w:lastRenderedPageBreak/>
        <w:t>Do realizacji kształcenia na odległość niezbędne jest urządzenie wyposażone w kamerę i mikrofon oraz połączenie z siecią Internet.</w:t>
      </w:r>
    </w:p>
    <w:p w14:paraId="68AC238B" w14:textId="08088638" w:rsidR="00B03BA7" w:rsidRPr="00C479CC" w:rsidRDefault="00B03BA7" w:rsidP="004C36B1">
      <w:pPr>
        <w:pStyle w:val="Akapitzlist"/>
        <w:numPr>
          <w:ilvl w:val="0"/>
          <w:numId w:val="45"/>
        </w:numPr>
        <w:spacing w:line="360" w:lineRule="auto"/>
        <w:rPr>
          <w:rFonts w:asciiTheme="minorHAnsi" w:hAnsiTheme="minorHAnsi" w:cstheme="minorHAnsi"/>
          <w:szCs w:val="24"/>
          <w:lang w:eastAsia="pl-PL"/>
        </w:rPr>
      </w:pPr>
      <w:r w:rsidRPr="00C479CC">
        <w:rPr>
          <w:rFonts w:asciiTheme="minorHAnsi" w:eastAsia="Times New Roman" w:hAnsiTheme="minorHAnsi" w:cstheme="minorHAnsi"/>
          <w:szCs w:val="24"/>
          <w:lang w:eastAsia="pl-PL"/>
        </w:rPr>
        <w:t>Uczelnia zapewnia studentom szkolenie przygotowujące do udziału w zajęciach z wykorzystaniem metod i technik kształcenia na odległość.</w:t>
      </w:r>
    </w:p>
    <w:p w14:paraId="42078F50" w14:textId="519469E9" w:rsidR="009C7E06" w:rsidRPr="00C479CC" w:rsidRDefault="00B03BA7" w:rsidP="003824D2">
      <w:pPr>
        <w:pStyle w:val="Akapitzlist"/>
        <w:numPr>
          <w:ilvl w:val="0"/>
          <w:numId w:val="45"/>
        </w:numPr>
        <w:spacing w:after="120" w:line="360" w:lineRule="auto"/>
        <w:ind w:left="714" w:hanging="357"/>
        <w:contextualSpacing w:val="0"/>
        <w:rPr>
          <w:rFonts w:asciiTheme="minorHAnsi" w:hAnsiTheme="minorHAnsi" w:cstheme="minorHAnsi"/>
          <w:szCs w:val="24"/>
          <w:lang w:eastAsia="pl-PL"/>
        </w:rPr>
      </w:pPr>
      <w:r w:rsidRPr="00C479CC">
        <w:rPr>
          <w:rFonts w:asciiTheme="minorHAnsi" w:eastAsia="Times New Roman" w:hAnsiTheme="minorHAnsi" w:cstheme="minorHAnsi"/>
          <w:szCs w:val="24"/>
          <w:lang w:eastAsia="pl-PL"/>
        </w:rPr>
        <w:t>Uczelnia oferuje dostęp do stanowisk komputerowych, drukarek i skanerów przeznaczonych do wykorzystywania przez studentów. Na terenie wszystkich budynków Uczelni udostępniona jest bezpłatna i otwarta sieć Wi-Fi, przeznaczona do celów rekrutacyjnych, naukowych i edukacyjnych.</w:t>
      </w:r>
    </w:p>
    <w:p w14:paraId="2B95C91B" w14:textId="716370C4" w:rsidR="00B03A25" w:rsidRPr="00933A91" w:rsidRDefault="00933A91" w:rsidP="00236EF2">
      <w:pPr>
        <w:pStyle w:val="Nagwek2"/>
        <w:spacing w:line="360" w:lineRule="auto"/>
        <w:rPr>
          <w:rFonts w:asciiTheme="minorHAnsi" w:eastAsia="Times New Roman" w:hAnsiTheme="minorHAnsi" w:cstheme="minorHAnsi"/>
          <w:b/>
          <w:bCs/>
          <w:color w:val="auto"/>
          <w:sz w:val="24"/>
          <w:szCs w:val="24"/>
          <w:lang w:eastAsia="pl-PL"/>
        </w:rPr>
      </w:pPr>
      <w:r w:rsidRPr="00933A91">
        <w:rPr>
          <w:rFonts w:asciiTheme="minorHAnsi" w:eastAsia="Times New Roman" w:hAnsiTheme="minorHAnsi" w:cstheme="minorHAnsi"/>
          <w:b/>
          <w:bCs/>
          <w:color w:val="auto"/>
          <w:sz w:val="24"/>
          <w:szCs w:val="24"/>
          <w:lang w:eastAsia="pl-PL"/>
        </w:rPr>
        <w:t xml:space="preserve">§ </w:t>
      </w:r>
      <w:r>
        <w:rPr>
          <w:rFonts w:asciiTheme="minorHAnsi" w:eastAsia="Times New Roman" w:hAnsiTheme="minorHAnsi" w:cstheme="minorHAnsi"/>
          <w:b/>
          <w:bCs/>
          <w:color w:val="auto"/>
          <w:sz w:val="24"/>
          <w:szCs w:val="24"/>
          <w:lang w:eastAsia="pl-PL"/>
        </w:rPr>
        <w:t>14</w:t>
      </w:r>
    </w:p>
    <w:p w14:paraId="2C50E9C0" w14:textId="47862E05" w:rsidR="00B03A25" w:rsidRPr="00236EF2" w:rsidRDefault="00B03A25" w:rsidP="005652CB">
      <w:pPr>
        <w:pStyle w:val="Akapitzlist"/>
        <w:numPr>
          <w:ilvl w:val="0"/>
          <w:numId w:val="10"/>
        </w:numPr>
        <w:spacing w:line="360" w:lineRule="auto"/>
        <w:rPr>
          <w:rFonts w:asciiTheme="minorHAnsi" w:eastAsia="Times New Roman" w:hAnsiTheme="minorHAnsi" w:cstheme="minorHAnsi"/>
          <w:szCs w:val="24"/>
          <w:lang w:eastAsia="pl-PL"/>
        </w:rPr>
      </w:pPr>
      <w:r w:rsidRPr="00236EF2">
        <w:rPr>
          <w:rFonts w:asciiTheme="minorHAnsi" w:hAnsiTheme="minorHAnsi" w:cstheme="minorHAnsi"/>
          <w:szCs w:val="24"/>
        </w:rPr>
        <w:t>Liczbę miejsc na poszczególnych kierunkach i formach studiów na rok akademicki 202</w:t>
      </w:r>
      <w:r w:rsidR="00135839">
        <w:rPr>
          <w:rFonts w:asciiTheme="minorHAnsi" w:hAnsiTheme="minorHAnsi" w:cstheme="minorHAnsi"/>
          <w:szCs w:val="24"/>
        </w:rPr>
        <w:t>6</w:t>
      </w:r>
      <w:r w:rsidRPr="00236EF2">
        <w:rPr>
          <w:rFonts w:asciiTheme="minorHAnsi" w:hAnsiTheme="minorHAnsi" w:cstheme="minorHAnsi"/>
          <w:szCs w:val="24"/>
        </w:rPr>
        <w:t>/202</w:t>
      </w:r>
      <w:r w:rsidR="00135839">
        <w:rPr>
          <w:rFonts w:asciiTheme="minorHAnsi" w:hAnsiTheme="minorHAnsi" w:cstheme="minorHAnsi"/>
          <w:szCs w:val="24"/>
        </w:rPr>
        <w:t>7</w:t>
      </w:r>
      <w:r w:rsidRPr="00236EF2">
        <w:rPr>
          <w:rFonts w:asciiTheme="minorHAnsi" w:hAnsiTheme="minorHAnsi" w:cstheme="minorHAnsi"/>
          <w:szCs w:val="24"/>
        </w:rPr>
        <w:t xml:space="preserve"> określi Rektor w drodze zarządzenia.</w:t>
      </w:r>
    </w:p>
    <w:p w14:paraId="37243588" w14:textId="77777777" w:rsidR="00B03A25" w:rsidRPr="00236EF2" w:rsidRDefault="00B03A25" w:rsidP="005652CB">
      <w:pPr>
        <w:pStyle w:val="Akapitzlist"/>
        <w:numPr>
          <w:ilvl w:val="0"/>
          <w:numId w:val="10"/>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Przyjęcie na studia następuje w drodze wpisu na listę studentów. Wpisu dokonuje Uczelniana Komisja Rekrutacyjna.</w:t>
      </w:r>
    </w:p>
    <w:p w14:paraId="03266087" w14:textId="77777777" w:rsidR="00B03A25" w:rsidRPr="00236EF2" w:rsidRDefault="00B03A25" w:rsidP="005652CB">
      <w:pPr>
        <w:pStyle w:val="Akapitzlist"/>
        <w:numPr>
          <w:ilvl w:val="0"/>
          <w:numId w:val="10"/>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Odmowa przyjęcia na studia następuje w drodze decyzji administracyjnej, którą podpisuje przewodniczący Uczelnianej Komisji Rekrutacyjnej.</w:t>
      </w:r>
    </w:p>
    <w:p w14:paraId="7251BE68" w14:textId="77777777" w:rsidR="00B03A25" w:rsidRPr="00236EF2" w:rsidRDefault="00B03A25" w:rsidP="005652CB">
      <w:pPr>
        <w:pStyle w:val="Akapitzlist"/>
        <w:numPr>
          <w:ilvl w:val="0"/>
          <w:numId w:val="10"/>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Kandydatom, którzy nie zostali przyjęci na I rok studiów przysługuje odwołanie do Rektora za pośrednictwem Uczelnianej Komisji Rekrutacyjnej w terminie 14 dni od daty doręczenia decyzji. </w:t>
      </w:r>
    </w:p>
    <w:p w14:paraId="450291CC" w14:textId="77777777" w:rsidR="00B03A25" w:rsidRPr="00236EF2" w:rsidRDefault="00B03A25" w:rsidP="00236EF2">
      <w:pPr>
        <w:spacing w:line="360" w:lineRule="auto"/>
        <w:ind w:left="36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Wyłączną podstawę złożenia odwołania może stanowić  naruszenie zasad procedury postępowania kwalifikacyjnego.</w:t>
      </w:r>
    </w:p>
    <w:p w14:paraId="0EA00CD0" w14:textId="7D5FF489" w:rsidR="00B03A25" w:rsidRDefault="00B03A25" w:rsidP="005652CB">
      <w:pPr>
        <w:pStyle w:val="Akapitzlist"/>
        <w:numPr>
          <w:ilvl w:val="0"/>
          <w:numId w:val="10"/>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Decyzja Rektora jest ostateczna.</w:t>
      </w:r>
    </w:p>
    <w:p w14:paraId="2D1848E7" w14:textId="77777777" w:rsidR="00B03A25" w:rsidRPr="00236EF2" w:rsidRDefault="00B03A25" w:rsidP="005652CB">
      <w:pPr>
        <w:pStyle w:val="Akapitzlist"/>
        <w:numPr>
          <w:ilvl w:val="0"/>
          <w:numId w:val="10"/>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Uczelnia zastrzega możliwość nieuruchomienia kierunku w przypadku niewystarczającej liczby kandydatów zakwalifikowanych do przyjęcia.</w:t>
      </w:r>
    </w:p>
    <w:p w14:paraId="10C9CF80" w14:textId="02BB67E8" w:rsidR="00B03A25" w:rsidRPr="00236EF2" w:rsidRDefault="00B03A25" w:rsidP="003824D2">
      <w:pPr>
        <w:pStyle w:val="Akapitzlist"/>
        <w:numPr>
          <w:ilvl w:val="0"/>
          <w:numId w:val="10"/>
        </w:numPr>
        <w:spacing w:after="120" w:line="360" w:lineRule="auto"/>
        <w:ind w:left="357" w:hanging="357"/>
        <w:contextualSpacing w:val="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Uczelnia zastrzega możliwość nieuruchomienia danego zakresu kierunku studiów w odpowiednim semestrze w przypadku niewystarczającej liczby chętnych.</w:t>
      </w:r>
    </w:p>
    <w:p w14:paraId="292A284F" w14:textId="41CB9838" w:rsidR="00B03A25" w:rsidRPr="00C9321B" w:rsidRDefault="00B03A25" w:rsidP="00236EF2">
      <w:pPr>
        <w:pStyle w:val="Nagwek2"/>
        <w:spacing w:line="360" w:lineRule="auto"/>
        <w:rPr>
          <w:rFonts w:asciiTheme="minorHAnsi" w:eastAsia="Times New Roman" w:hAnsiTheme="minorHAnsi" w:cstheme="minorHAnsi"/>
          <w:b/>
          <w:bCs/>
          <w:color w:val="auto"/>
          <w:sz w:val="24"/>
          <w:szCs w:val="24"/>
          <w:lang w:eastAsia="pl-PL"/>
        </w:rPr>
      </w:pPr>
      <w:r w:rsidRPr="00C9321B">
        <w:rPr>
          <w:rFonts w:asciiTheme="minorHAnsi" w:eastAsia="Times New Roman" w:hAnsiTheme="minorHAnsi" w:cstheme="minorHAnsi"/>
          <w:b/>
          <w:bCs/>
          <w:color w:val="auto"/>
          <w:sz w:val="24"/>
          <w:szCs w:val="24"/>
          <w:lang w:eastAsia="pl-PL"/>
        </w:rPr>
        <w:t>§ 1</w:t>
      </w:r>
      <w:r w:rsidR="00933A91">
        <w:rPr>
          <w:rFonts w:asciiTheme="minorHAnsi" w:eastAsia="Times New Roman" w:hAnsiTheme="minorHAnsi" w:cstheme="minorHAnsi"/>
          <w:b/>
          <w:bCs/>
          <w:color w:val="auto"/>
          <w:sz w:val="24"/>
          <w:szCs w:val="24"/>
          <w:lang w:eastAsia="pl-PL"/>
        </w:rPr>
        <w:t>5</w:t>
      </w:r>
    </w:p>
    <w:p w14:paraId="51592B20" w14:textId="5CFC762A" w:rsidR="00B03A25" w:rsidRPr="00236EF2" w:rsidRDefault="00B03A25" w:rsidP="005652CB">
      <w:pPr>
        <w:pStyle w:val="Akapitzlist"/>
        <w:numPr>
          <w:ilvl w:val="0"/>
          <w:numId w:val="11"/>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Nadzór nad przebiegiem postępowania kwalifikacyjnego sprawuje Uczelniana Komisja Rekrutacyjna w składzie powołanym przez Rektora, której przewodniczący</w:t>
      </w:r>
      <w:r w:rsidR="00F41C6E" w:rsidRPr="00236EF2">
        <w:rPr>
          <w:rFonts w:asciiTheme="minorHAnsi" w:eastAsia="Times New Roman" w:hAnsiTheme="minorHAnsi" w:cstheme="minorHAnsi"/>
          <w:szCs w:val="24"/>
          <w:lang w:eastAsia="pl-PL"/>
        </w:rPr>
        <w:t>m</w:t>
      </w:r>
      <w:r w:rsidRPr="00236EF2">
        <w:rPr>
          <w:rFonts w:asciiTheme="minorHAnsi" w:eastAsia="Times New Roman" w:hAnsiTheme="minorHAnsi" w:cstheme="minorHAnsi"/>
          <w:szCs w:val="24"/>
          <w:lang w:eastAsia="pl-PL"/>
        </w:rPr>
        <w:t xml:space="preserve"> jest Prorektor właściwy ds. studentów.</w:t>
      </w:r>
    </w:p>
    <w:p w14:paraId="64D84EF4" w14:textId="72D80684" w:rsidR="00B03A25" w:rsidRPr="00236EF2" w:rsidRDefault="00B03A25" w:rsidP="005652CB">
      <w:pPr>
        <w:pStyle w:val="Akapitzlist"/>
        <w:numPr>
          <w:ilvl w:val="0"/>
          <w:numId w:val="11"/>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Do zadań </w:t>
      </w:r>
      <w:r w:rsidR="00443FBF">
        <w:rPr>
          <w:rFonts w:asciiTheme="minorHAnsi" w:eastAsia="Times New Roman" w:hAnsiTheme="minorHAnsi" w:cstheme="minorHAnsi"/>
          <w:szCs w:val="24"/>
          <w:lang w:eastAsia="pl-PL"/>
        </w:rPr>
        <w:t>Uczelnianej Komisji</w:t>
      </w:r>
      <w:r w:rsidRPr="00236EF2">
        <w:rPr>
          <w:rFonts w:asciiTheme="minorHAnsi" w:eastAsia="Times New Roman" w:hAnsiTheme="minorHAnsi" w:cstheme="minorHAnsi"/>
          <w:szCs w:val="24"/>
          <w:lang w:eastAsia="pl-PL"/>
        </w:rPr>
        <w:t xml:space="preserve"> Rekrutacyjn</w:t>
      </w:r>
      <w:r w:rsidR="00443FBF">
        <w:rPr>
          <w:rFonts w:asciiTheme="minorHAnsi" w:eastAsia="Times New Roman" w:hAnsiTheme="minorHAnsi" w:cstheme="minorHAnsi"/>
          <w:szCs w:val="24"/>
          <w:lang w:eastAsia="pl-PL"/>
        </w:rPr>
        <w:t>ej</w:t>
      </w:r>
      <w:r w:rsidRPr="00236EF2">
        <w:rPr>
          <w:rFonts w:asciiTheme="minorHAnsi" w:eastAsia="Times New Roman" w:hAnsiTheme="minorHAnsi" w:cstheme="minorHAnsi"/>
          <w:szCs w:val="24"/>
          <w:lang w:eastAsia="pl-PL"/>
        </w:rPr>
        <w:t xml:space="preserve"> należy:</w:t>
      </w:r>
    </w:p>
    <w:p w14:paraId="5959C8CC" w14:textId="77777777" w:rsidR="00B03A25" w:rsidRPr="00236EF2" w:rsidRDefault="00B03A25" w:rsidP="005652CB">
      <w:pPr>
        <w:pStyle w:val="Akapitzlist"/>
        <w:numPr>
          <w:ilvl w:val="0"/>
          <w:numId w:val="1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nadzór nad przebiegiem postępowania kwalifikacyjnego w Instytucie,</w:t>
      </w:r>
    </w:p>
    <w:p w14:paraId="64791200" w14:textId="77777777" w:rsidR="00B03A25" w:rsidRPr="00236EF2" w:rsidRDefault="00B03A25" w:rsidP="005652CB">
      <w:pPr>
        <w:pStyle w:val="Akapitzlist"/>
        <w:numPr>
          <w:ilvl w:val="0"/>
          <w:numId w:val="15"/>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lastRenderedPageBreak/>
        <w:t>rozstrzyganie spraw oraz interpretacja przepisów związanych z postępowaniem rekrutacyjnym,</w:t>
      </w:r>
    </w:p>
    <w:p w14:paraId="13B46651" w14:textId="77777777" w:rsidR="00B03A25" w:rsidRPr="00236EF2" w:rsidRDefault="00B03A25" w:rsidP="003824D2">
      <w:pPr>
        <w:pStyle w:val="Akapitzlist"/>
        <w:numPr>
          <w:ilvl w:val="0"/>
          <w:numId w:val="15"/>
        </w:numPr>
        <w:spacing w:after="120" w:line="360" w:lineRule="auto"/>
        <w:ind w:left="714" w:hanging="357"/>
        <w:contextualSpacing w:val="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rozpatrywanie </w:t>
      </w:r>
      <w:proofErr w:type="spellStart"/>
      <w:r w:rsidRPr="00236EF2">
        <w:rPr>
          <w:rFonts w:asciiTheme="minorHAnsi" w:eastAsia="Times New Roman" w:hAnsiTheme="minorHAnsi" w:cstheme="minorHAnsi"/>
          <w:szCs w:val="24"/>
          <w:lang w:eastAsia="pl-PL"/>
        </w:rPr>
        <w:t>odwołań</w:t>
      </w:r>
      <w:proofErr w:type="spellEnd"/>
      <w:r w:rsidRPr="00236EF2">
        <w:rPr>
          <w:rFonts w:asciiTheme="minorHAnsi" w:eastAsia="Times New Roman" w:hAnsiTheme="minorHAnsi" w:cstheme="minorHAnsi"/>
          <w:szCs w:val="24"/>
          <w:lang w:eastAsia="pl-PL"/>
        </w:rPr>
        <w:t xml:space="preserve"> w sprawie postępowania rekrutacyjnego oraz opiniowania wniosków dla Rektora w sprawie przyjęcia na studia w drodze postępowania odwoławczego.</w:t>
      </w:r>
    </w:p>
    <w:p w14:paraId="63A95213" w14:textId="78C9DDFA" w:rsidR="00B03A25" w:rsidRPr="00C9321B" w:rsidRDefault="00B03A25" w:rsidP="00236EF2">
      <w:pPr>
        <w:pStyle w:val="Nagwek2"/>
        <w:spacing w:line="360" w:lineRule="auto"/>
        <w:rPr>
          <w:rFonts w:asciiTheme="minorHAnsi" w:eastAsia="Times New Roman" w:hAnsiTheme="minorHAnsi" w:cstheme="minorHAnsi"/>
          <w:b/>
          <w:bCs/>
          <w:color w:val="auto"/>
          <w:sz w:val="24"/>
          <w:szCs w:val="24"/>
          <w:lang w:eastAsia="pl-PL"/>
        </w:rPr>
      </w:pPr>
      <w:r w:rsidRPr="00C9321B">
        <w:rPr>
          <w:rFonts w:asciiTheme="minorHAnsi" w:eastAsia="Times New Roman" w:hAnsiTheme="minorHAnsi" w:cstheme="minorHAnsi"/>
          <w:b/>
          <w:bCs/>
          <w:color w:val="auto"/>
          <w:sz w:val="24"/>
          <w:szCs w:val="24"/>
          <w:lang w:eastAsia="pl-PL"/>
        </w:rPr>
        <w:t>§ 1</w:t>
      </w:r>
      <w:r w:rsidR="00933A91">
        <w:rPr>
          <w:rFonts w:asciiTheme="minorHAnsi" w:eastAsia="Times New Roman" w:hAnsiTheme="minorHAnsi" w:cstheme="minorHAnsi"/>
          <w:b/>
          <w:bCs/>
          <w:color w:val="auto"/>
          <w:sz w:val="24"/>
          <w:szCs w:val="24"/>
          <w:lang w:eastAsia="pl-PL"/>
        </w:rPr>
        <w:t>6</w:t>
      </w:r>
    </w:p>
    <w:p w14:paraId="71BE7D7D" w14:textId="1BF5F78F" w:rsidR="00B03A25" w:rsidRPr="00236EF2" w:rsidRDefault="00B03A25" w:rsidP="005652CB">
      <w:pPr>
        <w:pStyle w:val="Akapitzlist"/>
        <w:numPr>
          <w:ilvl w:val="0"/>
          <w:numId w:val="16"/>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Rekrutację na studia przeprowadza </w:t>
      </w:r>
      <w:r w:rsidR="00181B93">
        <w:rPr>
          <w:rFonts w:asciiTheme="minorHAnsi" w:eastAsia="Times New Roman" w:hAnsiTheme="minorHAnsi" w:cstheme="minorHAnsi"/>
          <w:szCs w:val="24"/>
          <w:lang w:eastAsia="pl-PL"/>
        </w:rPr>
        <w:t>Uczelniana</w:t>
      </w:r>
      <w:r w:rsidRPr="00236EF2">
        <w:rPr>
          <w:rFonts w:asciiTheme="minorHAnsi" w:eastAsia="Times New Roman" w:hAnsiTheme="minorHAnsi" w:cstheme="minorHAnsi"/>
          <w:szCs w:val="24"/>
          <w:lang w:eastAsia="pl-PL"/>
        </w:rPr>
        <w:t xml:space="preserve"> Komisja Rekrutacyjna i Zespół ds. obsługi rekrutacji w składzie ustalonym przez Rektora.</w:t>
      </w:r>
    </w:p>
    <w:p w14:paraId="33E11567" w14:textId="6679590B" w:rsidR="00B03A25" w:rsidRPr="0010189B" w:rsidRDefault="00B03A25" w:rsidP="005652CB">
      <w:pPr>
        <w:pStyle w:val="Akapitzlist"/>
        <w:numPr>
          <w:ilvl w:val="0"/>
          <w:numId w:val="16"/>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Do zadań </w:t>
      </w:r>
      <w:r w:rsidR="00181B93">
        <w:rPr>
          <w:rFonts w:asciiTheme="minorHAnsi" w:eastAsia="Times New Roman" w:hAnsiTheme="minorHAnsi" w:cstheme="minorHAnsi"/>
          <w:szCs w:val="24"/>
          <w:lang w:eastAsia="pl-PL"/>
        </w:rPr>
        <w:t xml:space="preserve">Uczelnianej </w:t>
      </w:r>
      <w:r w:rsidRPr="00236EF2">
        <w:rPr>
          <w:rFonts w:asciiTheme="minorHAnsi" w:eastAsia="Times New Roman" w:hAnsiTheme="minorHAnsi" w:cstheme="minorHAnsi"/>
          <w:szCs w:val="24"/>
          <w:lang w:eastAsia="pl-PL"/>
        </w:rPr>
        <w:t xml:space="preserve">Komisji Rekrutacyjnej i Zespołu ds. obsługi rekrutacji należy organizacja i zabezpieczenie właściwego przebiegu postępowania kwalifikacyjnego </w:t>
      </w:r>
      <w:r w:rsidRPr="0010189B">
        <w:rPr>
          <w:rFonts w:asciiTheme="minorHAnsi" w:eastAsia="Times New Roman" w:hAnsiTheme="minorHAnsi" w:cstheme="minorHAnsi"/>
          <w:szCs w:val="24"/>
          <w:lang w:eastAsia="pl-PL"/>
        </w:rPr>
        <w:t>w Instytutach, a w szczególności:</w:t>
      </w:r>
    </w:p>
    <w:p w14:paraId="4E3CB280" w14:textId="0CC62DF0" w:rsidR="000B2E8D" w:rsidRDefault="000B2E8D" w:rsidP="005652CB">
      <w:pPr>
        <w:pStyle w:val="Akapitzlist"/>
        <w:numPr>
          <w:ilvl w:val="0"/>
          <w:numId w:val="12"/>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kompletowanie dokumentów i bieżący kontakt z kandydatami, w celu uzupełnienia dokumentów,</w:t>
      </w:r>
    </w:p>
    <w:p w14:paraId="29DD192B" w14:textId="6BC257C6" w:rsidR="000B2E8D" w:rsidRPr="000B2E8D" w:rsidRDefault="000B2E8D" w:rsidP="005652CB">
      <w:pPr>
        <w:pStyle w:val="Akapitzlist"/>
        <w:numPr>
          <w:ilvl w:val="0"/>
          <w:numId w:val="12"/>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sprawdzenie dokumentów kandydatów (w tym akceptacja załączanych fotografii),</w:t>
      </w:r>
    </w:p>
    <w:p w14:paraId="60005F86" w14:textId="2B0A8929" w:rsidR="00443FBF" w:rsidRDefault="00443FBF" w:rsidP="005652CB">
      <w:pPr>
        <w:pStyle w:val="Akapitzlist"/>
        <w:numPr>
          <w:ilvl w:val="0"/>
          <w:numId w:val="12"/>
        </w:numPr>
        <w:spacing w:line="360" w:lineRule="auto"/>
        <w:ind w:left="72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sprawdzanie z dokumentami poprawności wprowadzonych przez kandydatów danych do systemu IRK,</w:t>
      </w:r>
    </w:p>
    <w:p w14:paraId="446EDB02" w14:textId="1B06EAE5" w:rsidR="00443FBF" w:rsidRDefault="00443FBF" w:rsidP="005652CB">
      <w:pPr>
        <w:pStyle w:val="Akapitzlist"/>
        <w:numPr>
          <w:ilvl w:val="0"/>
          <w:numId w:val="12"/>
        </w:numPr>
        <w:spacing w:line="360" w:lineRule="auto"/>
        <w:ind w:left="720"/>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ustalenie punktów uzyskanych przez kandydata w postępowaniu kwalifikacyjnym,</w:t>
      </w:r>
    </w:p>
    <w:p w14:paraId="2A110182" w14:textId="3A1400B3" w:rsidR="00B03A25" w:rsidRDefault="00B03A25" w:rsidP="005652CB">
      <w:pPr>
        <w:pStyle w:val="Akapitzlist"/>
        <w:numPr>
          <w:ilvl w:val="0"/>
          <w:numId w:val="12"/>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sporządzenie list</w:t>
      </w:r>
      <w:r w:rsidR="00443FBF">
        <w:rPr>
          <w:rFonts w:asciiTheme="minorHAnsi" w:eastAsia="Times New Roman" w:hAnsiTheme="minorHAnsi" w:cstheme="minorHAnsi"/>
          <w:szCs w:val="24"/>
          <w:lang w:eastAsia="pl-PL"/>
        </w:rPr>
        <w:t xml:space="preserve"> rankingowych kandydatów na poszczególnych kierunkach i formach studiów,</w:t>
      </w:r>
    </w:p>
    <w:p w14:paraId="2C6BAD9E" w14:textId="19AE28F0" w:rsidR="00443FBF" w:rsidRPr="003D67B9" w:rsidRDefault="00443FBF" w:rsidP="005652CB">
      <w:pPr>
        <w:pStyle w:val="Akapitzlist"/>
        <w:numPr>
          <w:ilvl w:val="0"/>
          <w:numId w:val="12"/>
        </w:numPr>
        <w:spacing w:line="360" w:lineRule="auto"/>
        <w:ind w:left="720"/>
        <w:rPr>
          <w:rFonts w:asciiTheme="minorHAnsi" w:eastAsia="Times New Roman" w:hAnsiTheme="minorHAnsi" w:cstheme="minorHAnsi"/>
          <w:szCs w:val="24"/>
          <w:lang w:eastAsia="pl-PL"/>
        </w:rPr>
      </w:pPr>
      <w:r w:rsidRPr="003D67B9">
        <w:rPr>
          <w:rFonts w:asciiTheme="minorHAnsi" w:eastAsia="Times New Roman" w:hAnsiTheme="minorHAnsi" w:cstheme="minorHAnsi"/>
          <w:szCs w:val="24"/>
          <w:lang w:eastAsia="pl-PL"/>
        </w:rPr>
        <w:t>sporządzenie list rezerwowych kandydatów na poszczególnych kierunkach i formach studiów,</w:t>
      </w:r>
    </w:p>
    <w:p w14:paraId="49654924" w14:textId="6B00EEDF" w:rsidR="000B2E8D" w:rsidRPr="003D67B9" w:rsidRDefault="000B2E8D" w:rsidP="005652CB">
      <w:pPr>
        <w:pStyle w:val="Akapitzlist"/>
        <w:numPr>
          <w:ilvl w:val="0"/>
          <w:numId w:val="12"/>
        </w:numPr>
        <w:spacing w:line="360" w:lineRule="auto"/>
        <w:ind w:left="720"/>
        <w:rPr>
          <w:rFonts w:asciiTheme="minorHAnsi" w:eastAsia="Times New Roman" w:hAnsiTheme="minorHAnsi" w:cstheme="minorHAnsi"/>
          <w:szCs w:val="24"/>
          <w:lang w:eastAsia="pl-PL"/>
        </w:rPr>
      </w:pPr>
      <w:r w:rsidRPr="003D67B9">
        <w:rPr>
          <w:rFonts w:asciiTheme="minorHAnsi" w:eastAsia="Times New Roman" w:hAnsiTheme="minorHAnsi" w:cstheme="minorHAnsi"/>
          <w:szCs w:val="24"/>
          <w:lang w:eastAsia="pl-PL"/>
        </w:rPr>
        <w:t xml:space="preserve">przeprowadzenie egzaminu wstępnego </w:t>
      </w:r>
      <w:r w:rsidR="00D42ED0" w:rsidRPr="003D67B9">
        <w:rPr>
          <w:rFonts w:asciiTheme="minorHAnsi" w:eastAsia="Times New Roman" w:hAnsiTheme="minorHAnsi" w:cstheme="minorHAnsi"/>
          <w:szCs w:val="24"/>
          <w:lang w:eastAsia="pl-PL"/>
        </w:rPr>
        <w:t>dla cudzoziemców nieposiadających dokumentu uprawniającego do podjęcia studiów</w:t>
      </w:r>
      <w:r w:rsidR="003D67B9" w:rsidRPr="003D67B9">
        <w:rPr>
          <w:rFonts w:asciiTheme="minorHAnsi" w:eastAsia="Times New Roman" w:hAnsiTheme="minorHAnsi" w:cstheme="minorHAnsi"/>
          <w:szCs w:val="24"/>
          <w:lang w:eastAsia="pl-PL"/>
        </w:rPr>
        <w:t>,</w:t>
      </w:r>
    </w:p>
    <w:p w14:paraId="124D1859" w14:textId="77777777" w:rsidR="00B03A25" w:rsidRPr="00236EF2" w:rsidRDefault="00B03A25" w:rsidP="005652CB">
      <w:pPr>
        <w:pStyle w:val="Akapitzlist"/>
        <w:numPr>
          <w:ilvl w:val="0"/>
          <w:numId w:val="12"/>
        </w:numPr>
        <w:spacing w:line="360" w:lineRule="auto"/>
        <w:ind w:left="720"/>
        <w:rPr>
          <w:rFonts w:asciiTheme="minorHAnsi" w:eastAsia="Times New Roman" w:hAnsiTheme="minorHAnsi" w:cstheme="minorHAnsi"/>
          <w:szCs w:val="24"/>
          <w:lang w:eastAsia="pl-PL"/>
        </w:rPr>
      </w:pPr>
      <w:r w:rsidRPr="00236EF2">
        <w:rPr>
          <w:rFonts w:asciiTheme="minorHAnsi" w:hAnsiTheme="minorHAnsi" w:cstheme="minorHAnsi"/>
          <w:szCs w:val="24"/>
        </w:rPr>
        <w:t>dokonywanie wpisu na listę studentów (w systemie elektronicznej rekrutacji),</w:t>
      </w:r>
    </w:p>
    <w:p w14:paraId="32ABCC39" w14:textId="791E817F" w:rsidR="00B03A25" w:rsidRPr="00236EF2" w:rsidRDefault="00B03A25" w:rsidP="005652CB">
      <w:pPr>
        <w:pStyle w:val="Akapitzlist"/>
        <w:numPr>
          <w:ilvl w:val="0"/>
          <w:numId w:val="12"/>
        </w:numPr>
        <w:spacing w:line="360" w:lineRule="auto"/>
        <w:ind w:left="72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sporządzanie protokołów indywidualnych (dla każdego kandydata) oraz protokołu zbiorczego dla danego kierunku z uwzględnieniem następujących danych:</w:t>
      </w:r>
    </w:p>
    <w:p w14:paraId="03C681E6" w14:textId="77777777" w:rsidR="00B03A25" w:rsidRPr="00236EF2" w:rsidRDefault="00B03A25" w:rsidP="00236EF2">
      <w:pPr>
        <w:numPr>
          <w:ilvl w:val="0"/>
          <w:numId w:val="4"/>
        </w:numPr>
        <w:tabs>
          <w:tab w:val="clear" w:pos="1267"/>
          <w:tab w:val="num" w:pos="813"/>
        </w:tabs>
        <w:spacing w:line="360" w:lineRule="auto"/>
        <w:ind w:left="813"/>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data złożenia dokumentów,</w:t>
      </w:r>
    </w:p>
    <w:p w14:paraId="71720A33" w14:textId="77777777" w:rsidR="00B03A25" w:rsidRPr="00236EF2" w:rsidRDefault="00B03A25" w:rsidP="00236EF2">
      <w:pPr>
        <w:numPr>
          <w:ilvl w:val="0"/>
          <w:numId w:val="4"/>
        </w:numPr>
        <w:tabs>
          <w:tab w:val="clear" w:pos="1267"/>
          <w:tab w:val="num" w:pos="813"/>
        </w:tabs>
        <w:spacing w:line="360" w:lineRule="auto"/>
        <w:ind w:left="813"/>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ostateczna decyzja Uczelnianej Komisji Rekrutacyjnej (przyjąć/nie przyjąć),</w:t>
      </w:r>
    </w:p>
    <w:p w14:paraId="3EFE48D4" w14:textId="77777777" w:rsidR="00B03A25" w:rsidRPr="00236EF2" w:rsidRDefault="00B03A25" w:rsidP="00236EF2">
      <w:pPr>
        <w:numPr>
          <w:ilvl w:val="0"/>
          <w:numId w:val="4"/>
        </w:numPr>
        <w:tabs>
          <w:tab w:val="clear" w:pos="1267"/>
          <w:tab w:val="num" w:pos="813"/>
        </w:tabs>
        <w:spacing w:line="360" w:lineRule="auto"/>
        <w:ind w:left="813"/>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adnotacje o: rezygnacji kandydata, nie zgłoszeniu się na postępowanie rekrutacyjne, odbiorze złożonych dokumentów,</w:t>
      </w:r>
    </w:p>
    <w:p w14:paraId="05EEA96B" w14:textId="37699804" w:rsidR="00BE211D" w:rsidRPr="00236EF2" w:rsidRDefault="00B03A25" w:rsidP="003824D2">
      <w:pPr>
        <w:pStyle w:val="Akapitzlist"/>
        <w:numPr>
          <w:ilvl w:val="0"/>
          <w:numId w:val="12"/>
        </w:numPr>
        <w:spacing w:after="120" w:line="360" w:lineRule="auto"/>
        <w:ind w:left="714" w:hanging="357"/>
        <w:contextualSpacing w:val="0"/>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sporządzanie decyzji o nieprzyjęciu na studia.</w:t>
      </w:r>
    </w:p>
    <w:p w14:paraId="3D462D17" w14:textId="39D46D73" w:rsidR="00B03A25" w:rsidRPr="00843024" w:rsidRDefault="00B03A25" w:rsidP="00236EF2">
      <w:pPr>
        <w:pStyle w:val="Nagwek2"/>
        <w:spacing w:line="360" w:lineRule="auto"/>
        <w:rPr>
          <w:rFonts w:asciiTheme="minorHAnsi" w:eastAsia="Times New Roman" w:hAnsiTheme="minorHAnsi" w:cstheme="minorHAnsi"/>
          <w:b/>
          <w:bCs/>
          <w:color w:val="auto"/>
          <w:sz w:val="24"/>
          <w:szCs w:val="24"/>
          <w:lang w:eastAsia="pl-PL"/>
        </w:rPr>
      </w:pPr>
      <w:r w:rsidRPr="00843024">
        <w:rPr>
          <w:rFonts w:asciiTheme="minorHAnsi" w:eastAsia="Times New Roman" w:hAnsiTheme="minorHAnsi" w:cstheme="minorHAnsi"/>
          <w:b/>
          <w:bCs/>
          <w:color w:val="auto"/>
          <w:sz w:val="24"/>
          <w:szCs w:val="24"/>
          <w:lang w:eastAsia="pl-PL"/>
        </w:rPr>
        <w:lastRenderedPageBreak/>
        <w:t>§ 1</w:t>
      </w:r>
      <w:r w:rsidR="00933A91">
        <w:rPr>
          <w:rFonts w:asciiTheme="minorHAnsi" w:eastAsia="Times New Roman" w:hAnsiTheme="minorHAnsi" w:cstheme="minorHAnsi"/>
          <w:b/>
          <w:bCs/>
          <w:color w:val="auto"/>
          <w:sz w:val="24"/>
          <w:szCs w:val="24"/>
          <w:lang w:eastAsia="pl-PL"/>
        </w:rPr>
        <w:t>7</w:t>
      </w:r>
    </w:p>
    <w:p w14:paraId="483CAC50" w14:textId="3C09E641" w:rsidR="00B03A25" w:rsidRPr="00236EF2" w:rsidRDefault="00B03A25" w:rsidP="00236EF2">
      <w:pPr>
        <w:numPr>
          <w:ilvl w:val="0"/>
          <w:numId w:val="1"/>
        </w:num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W przypadku przyjęcia pełnej liczby kandydatów w pierwszej turze postępowania kwalifikacyjnego zgodnie z planem limitu przyjęć na poszczególne kierunki kształcenia Rektor może podjąć decyzję o odstąpieniu kolejnych rekrutacji w terminach wskazanych</w:t>
      </w:r>
      <w:r w:rsidR="0010189B">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 xml:space="preserve">w § </w:t>
      </w:r>
      <w:r w:rsidR="003D67B9">
        <w:rPr>
          <w:rFonts w:asciiTheme="minorHAnsi" w:eastAsia="Times New Roman" w:hAnsiTheme="minorHAnsi" w:cstheme="minorHAnsi"/>
          <w:szCs w:val="24"/>
          <w:lang w:eastAsia="pl-PL"/>
        </w:rPr>
        <w:t>4</w:t>
      </w:r>
      <w:r w:rsidRPr="00236EF2">
        <w:rPr>
          <w:rFonts w:asciiTheme="minorHAnsi" w:eastAsia="Times New Roman" w:hAnsiTheme="minorHAnsi" w:cstheme="minorHAnsi"/>
          <w:szCs w:val="24"/>
          <w:lang w:eastAsia="pl-PL"/>
        </w:rPr>
        <w:t>.</w:t>
      </w:r>
    </w:p>
    <w:p w14:paraId="6BE30D5D" w14:textId="7559FA5D" w:rsidR="00637D76" w:rsidRPr="00236EF2" w:rsidRDefault="00B03A25" w:rsidP="003824D2">
      <w:pPr>
        <w:numPr>
          <w:ilvl w:val="0"/>
          <w:numId w:val="1"/>
        </w:numPr>
        <w:spacing w:after="120"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Tryb przeprowadzania dodatkowej rekrutacji, skład komisji rekrutacyjnej oraz zasady kwalifikacji kandydatów są analogiczne jak dla rekrutacji podstawowej, przy czym Uczelniana Komisja Rekrutacyjna w zależności od liczby kandydatów, może odstąpić od</w:t>
      </w:r>
      <w:r w:rsidR="0010189B">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postępowania kwalifikacyjnego</w:t>
      </w:r>
      <w:r w:rsidR="00EE3E34" w:rsidRPr="00236EF2">
        <w:rPr>
          <w:rFonts w:asciiTheme="minorHAnsi" w:eastAsia="Times New Roman" w:hAnsiTheme="minorHAnsi" w:cstheme="minorHAnsi"/>
          <w:szCs w:val="24"/>
          <w:lang w:eastAsia="pl-PL"/>
        </w:rPr>
        <w:t>.</w:t>
      </w:r>
    </w:p>
    <w:p w14:paraId="653E36A5" w14:textId="7B0B39B9" w:rsidR="00B03A25" w:rsidRPr="00843024" w:rsidRDefault="00B03A25" w:rsidP="00236EF2">
      <w:pPr>
        <w:pStyle w:val="Nagwek2"/>
        <w:spacing w:line="360" w:lineRule="auto"/>
        <w:rPr>
          <w:rFonts w:asciiTheme="minorHAnsi" w:eastAsia="Times New Roman" w:hAnsiTheme="minorHAnsi" w:cstheme="minorHAnsi"/>
          <w:b/>
          <w:bCs/>
          <w:color w:val="auto"/>
          <w:sz w:val="24"/>
          <w:szCs w:val="24"/>
          <w:lang w:eastAsia="pl-PL"/>
        </w:rPr>
      </w:pPr>
      <w:r w:rsidRPr="00843024">
        <w:rPr>
          <w:rFonts w:asciiTheme="minorHAnsi" w:eastAsia="Times New Roman" w:hAnsiTheme="minorHAnsi" w:cstheme="minorHAnsi"/>
          <w:b/>
          <w:bCs/>
          <w:color w:val="auto"/>
          <w:sz w:val="24"/>
          <w:szCs w:val="24"/>
          <w:lang w:eastAsia="pl-PL"/>
        </w:rPr>
        <w:t>§ 1</w:t>
      </w:r>
      <w:r w:rsidR="00933A91">
        <w:rPr>
          <w:rFonts w:asciiTheme="minorHAnsi" w:eastAsia="Times New Roman" w:hAnsiTheme="minorHAnsi" w:cstheme="minorHAnsi"/>
          <w:b/>
          <w:bCs/>
          <w:color w:val="auto"/>
          <w:sz w:val="24"/>
          <w:szCs w:val="24"/>
          <w:lang w:eastAsia="pl-PL"/>
        </w:rPr>
        <w:t>8</w:t>
      </w:r>
    </w:p>
    <w:p w14:paraId="45EB82B1" w14:textId="30CD9168" w:rsidR="00B03A25" w:rsidRPr="00236EF2" w:rsidRDefault="00B03A25" w:rsidP="003824D2">
      <w:pPr>
        <w:spacing w:after="120"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Podanie do publicznej wiadomości warunków i trybu przyjęć na studia określa art. 70 ustawy</w:t>
      </w:r>
      <w:r w:rsidR="0010189B">
        <w:rPr>
          <w:rFonts w:asciiTheme="minorHAnsi" w:eastAsia="Times New Roman" w:hAnsiTheme="minorHAnsi" w:cstheme="minorHAnsi"/>
          <w:szCs w:val="24"/>
          <w:lang w:eastAsia="pl-PL"/>
        </w:rPr>
        <w:t xml:space="preserve"> </w:t>
      </w:r>
      <w:r w:rsidRPr="00236EF2">
        <w:rPr>
          <w:rFonts w:asciiTheme="minorHAnsi" w:eastAsia="Times New Roman" w:hAnsiTheme="minorHAnsi" w:cstheme="minorHAnsi"/>
          <w:szCs w:val="24"/>
          <w:lang w:eastAsia="pl-PL"/>
        </w:rPr>
        <w:t>z dnia 20 lipca 2018 r. - Prawo o szkolnictwie wyższym i nauce (tekst jedn. Dz. U. z 202</w:t>
      </w:r>
      <w:r w:rsidR="00291EC0">
        <w:rPr>
          <w:rFonts w:asciiTheme="minorHAnsi" w:eastAsia="Times New Roman" w:hAnsiTheme="minorHAnsi" w:cstheme="minorHAnsi"/>
          <w:szCs w:val="24"/>
          <w:lang w:eastAsia="pl-PL"/>
        </w:rPr>
        <w:t>4</w:t>
      </w:r>
      <w:r w:rsidRPr="00236EF2">
        <w:rPr>
          <w:rFonts w:asciiTheme="minorHAnsi" w:eastAsia="Times New Roman" w:hAnsiTheme="minorHAnsi" w:cstheme="minorHAnsi"/>
          <w:szCs w:val="24"/>
          <w:lang w:eastAsia="pl-PL"/>
        </w:rPr>
        <w:t xml:space="preserve"> r., poz. </w:t>
      </w:r>
      <w:r w:rsidR="00291EC0">
        <w:rPr>
          <w:rFonts w:asciiTheme="minorHAnsi" w:eastAsia="Times New Roman" w:hAnsiTheme="minorHAnsi" w:cstheme="minorHAnsi"/>
          <w:szCs w:val="24"/>
          <w:lang w:eastAsia="pl-PL"/>
        </w:rPr>
        <w:t>1571</w:t>
      </w:r>
      <w:r w:rsidRPr="00236EF2">
        <w:rPr>
          <w:rFonts w:asciiTheme="minorHAnsi" w:eastAsia="Times New Roman" w:hAnsiTheme="minorHAnsi" w:cstheme="minorHAnsi"/>
          <w:szCs w:val="24"/>
          <w:lang w:eastAsia="pl-PL"/>
        </w:rPr>
        <w:t xml:space="preserve"> z </w:t>
      </w:r>
      <w:proofErr w:type="spellStart"/>
      <w:r w:rsidRPr="00236EF2">
        <w:rPr>
          <w:rFonts w:asciiTheme="minorHAnsi" w:eastAsia="Times New Roman" w:hAnsiTheme="minorHAnsi" w:cstheme="minorHAnsi"/>
          <w:szCs w:val="24"/>
          <w:lang w:eastAsia="pl-PL"/>
        </w:rPr>
        <w:t>późn</w:t>
      </w:r>
      <w:proofErr w:type="spellEnd"/>
      <w:r w:rsidRPr="00236EF2">
        <w:rPr>
          <w:rFonts w:asciiTheme="minorHAnsi" w:eastAsia="Times New Roman" w:hAnsiTheme="minorHAnsi" w:cstheme="minorHAnsi"/>
          <w:szCs w:val="24"/>
          <w:lang w:eastAsia="pl-PL"/>
        </w:rPr>
        <w:t>. zm.).</w:t>
      </w:r>
    </w:p>
    <w:p w14:paraId="150CF709" w14:textId="6F6DCD75" w:rsidR="00B03A25" w:rsidRPr="00843024" w:rsidRDefault="00B03A25" w:rsidP="00236EF2">
      <w:pPr>
        <w:pStyle w:val="Nagwek2"/>
        <w:spacing w:line="360" w:lineRule="auto"/>
        <w:rPr>
          <w:rFonts w:ascii="Calibri" w:eastAsia="Times New Roman" w:hAnsi="Calibri" w:cs="Calibri"/>
          <w:b/>
          <w:bCs/>
          <w:color w:val="auto"/>
          <w:sz w:val="24"/>
          <w:szCs w:val="24"/>
          <w:lang w:eastAsia="pl-PL"/>
        </w:rPr>
      </w:pPr>
      <w:r w:rsidRPr="00843024">
        <w:rPr>
          <w:rFonts w:ascii="Calibri" w:eastAsia="Times New Roman" w:hAnsi="Calibri" w:cs="Calibri"/>
          <w:b/>
          <w:bCs/>
          <w:color w:val="auto"/>
          <w:sz w:val="24"/>
          <w:szCs w:val="24"/>
          <w:lang w:eastAsia="pl-PL"/>
        </w:rPr>
        <w:t>§ 1</w:t>
      </w:r>
      <w:r w:rsidR="00933A91">
        <w:rPr>
          <w:rFonts w:ascii="Calibri" w:eastAsia="Times New Roman" w:hAnsi="Calibri" w:cs="Calibri"/>
          <w:b/>
          <w:bCs/>
          <w:color w:val="auto"/>
          <w:sz w:val="24"/>
          <w:szCs w:val="24"/>
          <w:lang w:eastAsia="pl-PL"/>
        </w:rPr>
        <w:t>9</w:t>
      </w:r>
    </w:p>
    <w:p w14:paraId="692729F3" w14:textId="1FD212F6" w:rsidR="00B03A25" w:rsidRPr="00236EF2" w:rsidRDefault="00B03A25" w:rsidP="003824D2">
      <w:pPr>
        <w:spacing w:after="120"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 xml:space="preserve">Wykonanie uchwały powierza się </w:t>
      </w:r>
      <w:r w:rsidR="00484097" w:rsidRPr="00236EF2">
        <w:rPr>
          <w:rFonts w:asciiTheme="minorHAnsi" w:eastAsia="Times New Roman" w:hAnsiTheme="minorHAnsi" w:cstheme="minorHAnsi"/>
          <w:szCs w:val="24"/>
          <w:lang w:eastAsia="pl-PL"/>
        </w:rPr>
        <w:t>Rektorowi.</w:t>
      </w:r>
    </w:p>
    <w:p w14:paraId="618836B7" w14:textId="62A38298" w:rsidR="00B03A25" w:rsidRPr="00843024" w:rsidRDefault="00B03A25" w:rsidP="00236EF2">
      <w:pPr>
        <w:pStyle w:val="Nagwek2"/>
        <w:spacing w:line="360" w:lineRule="auto"/>
        <w:rPr>
          <w:rFonts w:asciiTheme="minorHAnsi" w:eastAsia="Times New Roman" w:hAnsiTheme="minorHAnsi" w:cstheme="minorHAnsi"/>
          <w:b/>
          <w:bCs/>
          <w:color w:val="auto"/>
          <w:sz w:val="24"/>
          <w:szCs w:val="24"/>
          <w:lang w:eastAsia="pl-PL"/>
        </w:rPr>
      </w:pPr>
      <w:r w:rsidRPr="00843024">
        <w:rPr>
          <w:rFonts w:asciiTheme="minorHAnsi" w:eastAsia="Times New Roman" w:hAnsiTheme="minorHAnsi" w:cstheme="minorHAnsi"/>
          <w:b/>
          <w:bCs/>
          <w:color w:val="auto"/>
          <w:sz w:val="24"/>
          <w:szCs w:val="24"/>
          <w:lang w:eastAsia="pl-PL"/>
        </w:rPr>
        <w:t xml:space="preserve">§ </w:t>
      </w:r>
      <w:r w:rsidR="00933A91">
        <w:rPr>
          <w:rFonts w:asciiTheme="minorHAnsi" w:eastAsia="Times New Roman" w:hAnsiTheme="minorHAnsi" w:cstheme="minorHAnsi"/>
          <w:b/>
          <w:bCs/>
          <w:color w:val="auto"/>
          <w:sz w:val="24"/>
          <w:szCs w:val="24"/>
          <w:lang w:eastAsia="pl-PL"/>
        </w:rPr>
        <w:t>20</w:t>
      </w:r>
    </w:p>
    <w:p w14:paraId="0547A2C9" w14:textId="7DACD6FE" w:rsidR="001B6D19" w:rsidRDefault="00B03A25" w:rsidP="00BD2945">
      <w:pPr>
        <w:spacing w:line="360" w:lineRule="auto"/>
        <w:rPr>
          <w:rFonts w:asciiTheme="minorHAnsi" w:eastAsia="Times New Roman" w:hAnsiTheme="minorHAnsi" w:cstheme="minorHAnsi"/>
          <w:szCs w:val="24"/>
          <w:lang w:eastAsia="pl-PL"/>
        </w:rPr>
      </w:pPr>
      <w:r w:rsidRPr="00236EF2">
        <w:rPr>
          <w:rFonts w:asciiTheme="minorHAnsi" w:eastAsia="Times New Roman" w:hAnsiTheme="minorHAnsi" w:cstheme="minorHAnsi"/>
          <w:szCs w:val="24"/>
          <w:lang w:eastAsia="pl-PL"/>
        </w:rPr>
        <w:t>Uchwała wchodzi w życie z dniem pod</w:t>
      </w:r>
      <w:r w:rsidR="00912C0B" w:rsidRPr="00236EF2">
        <w:rPr>
          <w:rFonts w:asciiTheme="minorHAnsi" w:eastAsia="Times New Roman" w:hAnsiTheme="minorHAnsi" w:cstheme="minorHAnsi"/>
          <w:szCs w:val="24"/>
          <w:lang w:eastAsia="pl-PL"/>
        </w:rPr>
        <w:t>jęcia.</w:t>
      </w:r>
    </w:p>
    <w:p w14:paraId="28B23850" w14:textId="6DA1BABE" w:rsidR="0027751D" w:rsidRDefault="003824D2" w:rsidP="003824D2">
      <w:pPr>
        <w:spacing w:before="840"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Przewodniczący Senatu</w:t>
      </w:r>
    </w:p>
    <w:p w14:paraId="3D607ADC" w14:textId="77777777" w:rsidR="0027751D" w:rsidRPr="0027751D" w:rsidRDefault="0027751D" w:rsidP="0027751D">
      <w:pPr>
        <w:spacing w:before="240"/>
        <w:rPr>
          <w:rFonts w:asciiTheme="minorHAnsi" w:hAnsiTheme="minorHAnsi" w:cstheme="minorHAnsi"/>
        </w:rPr>
      </w:pPr>
      <w:r w:rsidRPr="0027751D">
        <w:rPr>
          <w:rFonts w:asciiTheme="minorHAnsi" w:hAnsiTheme="minorHAnsi" w:cstheme="minorHAnsi"/>
        </w:rPr>
        <w:t>REKTOR</w:t>
      </w:r>
    </w:p>
    <w:p w14:paraId="39561EAB" w14:textId="77777777" w:rsidR="0027751D" w:rsidRPr="0027751D" w:rsidRDefault="0027751D" w:rsidP="0027751D">
      <w:pPr>
        <w:spacing w:before="240"/>
        <w:rPr>
          <w:rFonts w:asciiTheme="minorHAnsi" w:hAnsiTheme="minorHAnsi" w:cstheme="minorHAnsi"/>
        </w:rPr>
      </w:pPr>
      <w:r w:rsidRPr="0027751D">
        <w:rPr>
          <w:rFonts w:asciiTheme="minorHAnsi" w:hAnsiTheme="minorHAnsi" w:cstheme="minorHAnsi"/>
        </w:rPr>
        <w:t>dr Janusz Poła, prof. ANS</w:t>
      </w:r>
    </w:p>
    <w:p w14:paraId="7085EA2E" w14:textId="77777777" w:rsidR="0027751D" w:rsidRPr="00EB12AF" w:rsidRDefault="0027751D" w:rsidP="003824D2">
      <w:pPr>
        <w:spacing w:before="840" w:line="360" w:lineRule="auto"/>
        <w:rPr>
          <w:rFonts w:asciiTheme="minorHAnsi" w:eastAsia="Times New Roman" w:hAnsiTheme="minorHAnsi" w:cstheme="minorHAnsi"/>
          <w:szCs w:val="24"/>
          <w:lang w:eastAsia="pl-PL"/>
        </w:rPr>
      </w:pPr>
    </w:p>
    <w:sectPr w:rsidR="0027751D" w:rsidRPr="00EB12AF" w:rsidSect="00837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F32"/>
    <w:multiLevelType w:val="hybridMultilevel"/>
    <w:tmpl w:val="274023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B7578"/>
    <w:multiLevelType w:val="hybridMultilevel"/>
    <w:tmpl w:val="8B969D52"/>
    <w:lvl w:ilvl="0" w:tplc="A442E31E">
      <w:start w:val="1"/>
      <w:numFmt w:val="decimal"/>
      <w:lvlText w:val="%1."/>
      <w:lvlJc w:val="left"/>
      <w:pPr>
        <w:ind w:left="360" w:hanging="360"/>
      </w:pPr>
      <w:rPr>
        <w:rFonts w:eastAsiaTheme="minorHAnsi" w:cstheme="minorBid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800FE7"/>
    <w:multiLevelType w:val="hybridMultilevel"/>
    <w:tmpl w:val="601A5B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72DD2"/>
    <w:multiLevelType w:val="hybridMultilevel"/>
    <w:tmpl w:val="34061D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EB6890"/>
    <w:multiLevelType w:val="hybridMultilevel"/>
    <w:tmpl w:val="32F44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00489E"/>
    <w:multiLevelType w:val="hybridMultilevel"/>
    <w:tmpl w:val="41D268F4"/>
    <w:lvl w:ilvl="0" w:tplc="04150001">
      <w:start w:val="1"/>
      <w:numFmt w:val="bullet"/>
      <w:lvlText w:val=""/>
      <w:lvlJc w:val="left"/>
      <w:pPr>
        <w:tabs>
          <w:tab w:val="num" w:pos="1267"/>
        </w:tabs>
        <w:ind w:left="1267" w:hanging="360"/>
      </w:pPr>
      <w:rPr>
        <w:rFonts w:ascii="Symbol" w:hAnsi="Symbol" w:hint="default"/>
      </w:rPr>
    </w:lvl>
    <w:lvl w:ilvl="1" w:tplc="04150003" w:tentative="1">
      <w:start w:val="1"/>
      <w:numFmt w:val="bullet"/>
      <w:lvlText w:val="o"/>
      <w:lvlJc w:val="left"/>
      <w:pPr>
        <w:tabs>
          <w:tab w:val="num" w:pos="1987"/>
        </w:tabs>
        <w:ind w:left="1987" w:hanging="360"/>
      </w:pPr>
      <w:rPr>
        <w:rFonts w:ascii="Courier New" w:hAnsi="Courier New" w:cs="Courier New" w:hint="default"/>
      </w:rPr>
    </w:lvl>
    <w:lvl w:ilvl="2" w:tplc="04150005" w:tentative="1">
      <w:start w:val="1"/>
      <w:numFmt w:val="bullet"/>
      <w:lvlText w:val=""/>
      <w:lvlJc w:val="left"/>
      <w:pPr>
        <w:tabs>
          <w:tab w:val="num" w:pos="2707"/>
        </w:tabs>
        <w:ind w:left="2707" w:hanging="360"/>
      </w:pPr>
      <w:rPr>
        <w:rFonts w:ascii="Wingdings" w:hAnsi="Wingdings" w:hint="default"/>
      </w:rPr>
    </w:lvl>
    <w:lvl w:ilvl="3" w:tplc="04150001" w:tentative="1">
      <w:start w:val="1"/>
      <w:numFmt w:val="bullet"/>
      <w:lvlText w:val=""/>
      <w:lvlJc w:val="left"/>
      <w:pPr>
        <w:tabs>
          <w:tab w:val="num" w:pos="3427"/>
        </w:tabs>
        <w:ind w:left="3427" w:hanging="360"/>
      </w:pPr>
      <w:rPr>
        <w:rFonts w:ascii="Symbol" w:hAnsi="Symbol" w:hint="default"/>
      </w:rPr>
    </w:lvl>
    <w:lvl w:ilvl="4" w:tplc="04150003" w:tentative="1">
      <w:start w:val="1"/>
      <w:numFmt w:val="bullet"/>
      <w:lvlText w:val="o"/>
      <w:lvlJc w:val="left"/>
      <w:pPr>
        <w:tabs>
          <w:tab w:val="num" w:pos="4147"/>
        </w:tabs>
        <w:ind w:left="4147" w:hanging="360"/>
      </w:pPr>
      <w:rPr>
        <w:rFonts w:ascii="Courier New" w:hAnsi="Courier New" w:cs="Courier New" w:hint="default"/>
      </w:rPr>
    </w:lvl>
    <w:lvl w:ilvl="5" w:tplc="04150005" w:tentative="1">
      <w:start w:val="1"/>
      <w:numFmt w:val="bullet"/>
      <w:lvlText w:val=""/>
      <w:lvlJc w:val="left"/>
      <w:pPr>
        <w:tabs>
          <w:tab w:val="num" w:pos="4867"/>
        </w:tabs>
        <w:ind w:left="4867" w:hanging="360"/>
      </w:pPr>
      <w:rPr>
        <w:rFonts w:ascii="Wingdings" w:hAnsi="Wingdings" w:hint="default"/>
      </w:rPr>
    </w:lvl>
    <w:lvl w:ilvl="6" w:tplc="04150001" w:tentative="1">
      <w:start w:val="1"/>
      <w:numFmt w:val="bullet"/>
      <w:lvlText w:val=""/>
      <w:lvlJc w:val="left"/>
      <w:pPr>
        <w:tabs>
          <w:tab w:val="num" w:pos="5587"/>
        </w:tabs>
        <w:ind w:left="5587" w:hanging="360"/>
      </w:pPr>
      <w:rPr>
        <w:rFonts w:ascii="Symbol" w:hAnsi="Symbol" w:hint="default"/>
      </w:rPr>
    </w:lvl>
    <w:lvl w:ilvl="7" w:tplc="04150003" w:tentative="1">
      <w:start w:val="1"/>
      <w:numFmt w:val="bullet"/>
      <w:lvlText w:val="o"/>
      <w:lvlJc w:val="left"/>
      <w:pPr>
        <w:tabs>
          <w:tab w:val="num" w:pos="6307"/>
        </w:tabs>
        <w:ind w:left="6307" w:hanging="360"/>
      </w:pPr>
      <w:rPr>
        <w:rFonts w:ascii="Courier New" w:hAnsi="Courier New" w:cs="Courier New" w:hint="default"/>
      </w:rPr>
    </w:lvl>
    <w:lvl w:ilvl="8" w:tplc="04150005" w:tentative="1">
      <w:start w:val="1"/>
      <w:numFmt w:val="bullet"/>
      <w:lvlText w:val=""/>
      <w:lvlJc w:val="left"/>
      <w:pPr>
        <w:tabs>
          <w:tab w:val="num" w:pos="7027"/>
        </w:tabs>
        <w:ind w:left="7027" w:hanging="360"/>
      </w:pPr>
      <w:rPr>
        <w:rFonts w:ascii="Wingdings" w:hAnsi="Wingdings" w:hint="default"/>
      </w:rPr>
    </w:lvl>
  </w:abstractNum>
  <w:abstractNum w:abstractNumId="6" w15:restartNumberingAfterBreak="0">
    <w:nsid w:val="0C1A73F2"/>
    <w:multiLevelType w:val="hybridMultilevel"/>
    <w:tmpl w:val="D0E201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BF0071"/>
    <w:multiLevelType w:val="hybridMultilevel"/>
    <w:tmpl w:val="82F68C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E5C0F76"/>
    <w:multiLevelType w:val="hybridMultilevel"/>
    <w:tmpl w:val="15CC912E"/>
    <w:lvl w:ilvl="0" w:tplc="0415000F">
      <w:start w:val="1"/>
      <w:numFmt w:val="decimal"/>
      <w:lvlText w:val="%1."/>
      <w:lvlJc w:val="left"/>
      <w:pPr>
        <w:tabs>
          <w:tab w:val="num" w:pos="360"/>
        </w:tabs>
        <w:ind w:left="360" w:hanging="360"/>
      </w:pPr>
    </w:lvl>
    <w:lvl w:ilvl="1" w:tplc="72A46E9C">
      <w:start w:val="14"/>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12E4943"/>
    <w:multiLevelType w:val="hybridMultilevel"/>
    <w:tmpl w:val="B51A39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5D471A"/>
    <w:multiLevelType w:val="hybridMultilevel"/>
    <w:tmpl w:val="5AFCF7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B31CB9"/>
    <w:multiLevelType w:val="hybridMultilevel"/>
    <w:tmpl w:val="104EFC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7C64C5E"/>
    <w:multiLevelType w:val="hybridMultilevel"/>
    <w:tmpl w:val="5F10582E"/>
    <w:lvl w:ilvl="0" w:tplc="04150011">
      <w:start w:val="1"/>
      <w:numFmt w:val="decimal"/>
      <w:lvlText w:val="%1)"/>
      <w:lvlJc w:val="left"/>
      <w:pPr>
        <w:tabs>
          <w:tab w:val="num" w:pos="360"/>
        </w:tabs>
        <w:ind w:left="340" w:hanging="34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CD3A0B"/>
    <w:multiLevelType w:val="hybridMultilevel"/>
    <w:tmpl w:val="87C62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FC44BC"/>
    <w:multiLevelType w:val="hybridMultilevel"/>
    <w:tmpl w:val="789EB838"/>
    <w:lvl w:ilvl="0" w:tplc="0415000F">
      <w:start w:val="1"/>
      <w:numFmt w:val="decimal"/>
      <w:lvlText w:val="%1."/>
      <w:lvlJc w:val="left"/>
      <w:pPr>
        <w:tabs>
          <w:tab w:val="num" w:pos="360"/>
        </w:tabs>
        <w:ind w:left="360" w:hanging="360"/>
      </w:pPr>
    </w:lvl>
    <w:lvl w:ilvl="1" w:tplc="72A46E9C">
      <w:start w:val="14"/>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26C87CEF"/>
    <w:multiLevelType w:val="hybridMultilevel"/>
    <w:tmpl w:val="69BCCED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5AB1C64"/>
    <w:multiLevelType w:val="hybridMultilevel"/>
    <w:tmpl w:val="8466C2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DB67BC"/>
    <w:multiLevelType w:val="hybridMultilevel"/>
    <w:tmpl w:val="BE125E0E"/>
    <w:lvl w:ilvl="0" w:tplc="A5F88EE6">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D82578C"/>
    <w:multiLevelType w:val="hybridMultilevel"/>
    <w:tmpl w:val="E03050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DC6A2A"/>
    <w:multiLevelType w:val="hybridMultilevel"/>
    <w:tmpl w:val="47BC73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28119DB"/>
    <w:multiLevelType w:val="hybridMultilevel"/>
    <w:tmpl w:val="3760D09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3722C69"/>
    <w:multiLevelType w:val="hybridMultilevel"/>
    <w:tmpl w:val="B5D4FCA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1C6581"/>
    <w:multiLevelType w:val="hybridMultilevel"/>
    <w:tmpl w:val="8054A57E"/>
    <w:lvl w:ilvl="0" w:tplc="362CA6B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136" w:hanging="360"/>
      </w:pPr>
      <w:rPr>
        <w:rFonts w:ascii="Courier New" w:hAnsi="Courier New" w:hint="default"/>
      </w:rPr>
    </w:lvl>
    <w:lvl w:ilvl="2" w:tplc="04150005" w:tentative="1">
      <w:start w:val="1"/>
      <w:numFmt w:val="bullet"/>
      <w:lvlText w:val=""/>
      <w:lvlJc w:val="left"/>
      <w:pPr>
        <w:ind w:left="2856" w:hanging="360"/>
      </w:pPr>
      <w:rPr>
        <w:rFonts w:ascii="Wingdings" w:hAnsi="Wingdings" w:hint="default"/>
      </w:rPr>
    </w:lvl>
    <w:lvl w:ilvl="3" w:tplc="04150001" w:tentative="1">
      <w:start w:val="1"/>
      <w:numFmt w:val="bullet"/>
      <w:lvlText w:val=""/>
      <w:lvlJc w:val="left"/>
      <w:pPr>
        <w:ind w:left="3576" w:hanging="360"/>
      </w:pPr>
      <w:rPr>
        <w:rFonts w:ascii="Symbol" w:hAnsi="Symbol" w:hint="default"/>
      </w:rPr>
    </w:lvl>
    <w:lvl w:ilvl="4" w:tplc="04150003" w:tentative="1">
      <w:start w:val="1"/>
      <w:numFmt w:val="bullet"/>
      <w:lvlText w:val="o"/>
      <w:lvlJc w:val="left"/>
      <w:pPr>
        <w:ind w:left="4296" w:hanging="360"/>
      </w:pPr>
      <w:rPr>
        <w:rFonts w:ascii="Courier New" w:hAnsi="Courier New" w:hint="default"/>
      </w:rPr>
    </w:lvl>
    <w:lvl w:ilvl="5" w:tplc="04150005" w:tentative="1">
      <w:start w:val="1"/>
      <w:numFmt w:val="bullet"/>
      <w:lvlText w:val=""/>
      <w:lvlJc w:val="left"/>
      <w:pPr>
        <w:ind w:left="5016" w:hanging="360"/>
      </w:pPr>
      <w:rPr>
        <w:rFonts w:ascii="Wingdings" w:hAnsi="Wingdings" w:hint="default"/>
      </w:rPr>
    </w:lvl>
    <w:lvl w:ilvl="6" w:tplc="04150001" w:tentative="1">
      <w:start w:val="1"/>
      <w:numFmt w:val="bullet"/>
      <w:lvlText w:val=""/>
      <w:lvlJc w:val="left"/>
      <w:pPr>
        <w:ind w:left="5736" w:hanging="360"/>
      </w:pPr>
      <w:rPr>
        <w:rFonts w:ascii="Symbol" w:hAnsi="Symbol" w:hint="default"/>
      </w:rPr>
    </w:lvl>
    <w:lvl w:ilvl="7" w:tplc="04150003" w:tentative="1">
      <w:start w:val="1"/>
      <w:numFmt w:val="bullet"/>
      <w:lvlText w:val="o"/>
      <w:lvlJc w:val="left"/>
      <w:pPr>
        <w:ind w:left="6456" w:hanging="360"/>
      </w:pPr>
      <w:rPr>
        <w:rFonts w:ascii="Courier New" w:hAnsi="Courier New" w:hint="default"/>
      </w:rPr>
    </w:lvl>
    <w:lvl w:ilvl="8" w:tplc="04150005" w:tentative="1">
      <w:start w:val="1"/>
      <w:numFmt w:val="bullet"/>
      <w:lvlText w:val=""/>
      <w:lvlJc w:val="left"/>
      <w:pPr>
        <w:ind w:left="7176" w:hanging="360"/>
      </w:pPr>
      <w:rPr>
        <w:rFonts w:ascii="Wingdings" w:hAnsi="Wingdings" w:hint="default"/>
      </w:rPr>
    </w:lvl>
  </w:abstractNum>
  <w:abstractNum w:abstractNumId="23" w15:restartNumberingAfterBreak="0">
    <w:nsid w:val="472056C9"/>
    <w:multiLevelType w:val="hybridMultilevel"/>
    <w:tmpl w:val="B46C456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15:restartNumberingAfterBreak="0">
    <w:nsid w:val="4BE26AAB"/>
    <w:multiLevelType w:val="hybridMultilevel"/>
    <w:tmpl w:val="DC9A9496"/>
    <w:lvl w:ilvl="0" w:tplc="24AEA120">
      <w:start w:val="1"/>
      <w:numFmt w:val="decimal"/>
      <w:lvlText w:val="%1."/>
      <w:lvlJc w:val="left"/>
      <w:pPr>
        <w:ind w:left="360" w:hanging="360"/>
      </w:pPr>
      <w:rPr>
        <w:rFonts w:ascii="Calibri" w:hAnsi="Calibri" w:cs="Calibri" w:hint="default"/>
        <w:sz w:val="20"/>
        <w:szCs w:val="20"/>
      </w:rPr>
    </w:lvl>
    <w:lvl w:ilvl="1" w:tplc="04150011">
      <w:start w:val="1"/>
      <w:numFmt w:val="decimal"/>
      <w:lvlText w:val="%2)"/>
      <w:lvlJc w:val="left"/>
      <w:pPr>
        <w:ind w:left="1080" w:hanging="360"/>
      </w:pPr>
    </w:lvl>
    <w:lvl w:ilvl="2" w:tplc="04150017">
      <w:start w:val="1"/>
      <w:numFmt w:val="lowerLetter"/>
      <w:lvlText w:val="%3)"/>
      <w:lvlJc w:val="left"/>
      <w:pPr>
        <w:ind w:left="1418"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4603D12"/>
    <w:multiLevelType w:val="hybridMultilevel"/>
    <w:tmpl w:val="C34A7DFC"/>
    <w:lvl w:ilvl="0" w:tplc="04150011">
      <w:start w:val="1"/>
      <w:numFmt w:val="decimal"/>
      <w:lvlText w:val="%1)"/>
      <w:lvlJc w:val="left"/>
      <w:pPr>
        <w:ind w:left="728" w:hanging="360"/>
      </w:pPr>
    </w:lvl>
    <w:lvl w:ilvl="1" w:tplc="04150019" w:tentative="1">
      <w:start w:val="1"/>
      <w:numFmt w:val="lowerLetter"/>
      <w:lvlText w:val="%2."/>
      <w:lvlJc w:val="left"/>
      <w:pPr>
        <w:ind w:left="1448" w:hanging="360"/>
      </w:pPr>
    </w:lvl>
    <w:lvl w:ilvl="2" w:tplc="0415001B" w:tentative="1">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26" w15:restartNumberingAfterBreak="0">
    <w:nsid w:val="57907DD8"/>
    <w:multiLevelType w:val="hybridMultilevel"/>
    <w:tmpl w:val="3F2CD5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CA2BA8"/>
    <w:multiLevelType w:val="hybridMultilevel"/>
    <w:tmpl w:val="789EB838"/>
    <w:lvl w:ilvl="0" w:tplc="0415000F">
      <w:start w:val="1"/>
      <w:numFmt w:val="decimal"/>
      <w:lvlText w:val="%1."/>
      <w:lvlJc w:val="left"/>
      <w:pPr>
        <w:tabs>
          <w:tab w:val="num" w:pos="360"/>
        </w:tabs>
        <w:ind w:left="360" w:hanging="360"/>
      </w:pPr>
    </w:lvl>
    <w:lvl w:ilvl="1" w:tplc="72A46E9C">
      <w:start w:val="14"/>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7CD1D67"/>
    <w:multiLevelType w:val="hybridMultilevel"/>
    <w:tmpl w:val="72AC8B24"/>
    <w:lvl w:ilvl="0" w:tplc="987C7C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A8E5461"/>
    <w:multiLevelType w:val="hybridMultilevel"/>
    <w:tmpl w:val="789EB838"/>
    <w:lvl w:ilvl="0" w:tplc="0415000F">
      <w:start w:val="1"/>
      <w:numFmt w:val="decimal"/>
      <w:lvlText w:val="%1."/>
      <w:lvlJc w:val="left"/>
      <w:pPr>
        <w:tabs>
          <w:tab w:val="num" w:pos="360"/>
        </w:tabs>
        <w:ind w:left="360" w:hanging="360"/>
      </w:pPr>
    </w:lvl>
    <w:lvl w:ilvl="1" w:tplc="72A46E9C">
      <w:start w:val="14"/>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AE00AEA"/>
    <w:multiLevelType w:val="hybridMultilevel"/>
    <w:tmpl w:val="96A259C4"/>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E5D5A01"/>
    <w:multiLevelType w:val="hybridMultilevel"/>
    <w:tmpl w:val="56BAABAC"/>
    <w:lvl w:ilvl="0" w:tplc="04150011">
      <w:start w:val="1"/>
      <w:numFmt w:val="decimal"/>
      <w:lvlText w:val="%1)"/>
      <w:lvlJc w:val="left"/>
      <w:pPr>
        <w:ind w:left="1080" w:hanging="360"/>
      </w:p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FE05337"/>
    <w:multiLevelType w:val="hybridMultilevel"/>
    <w:tmpl w:val="6D745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B1715A"/>
    <w:multiLevelType w:val="hybridMultilevel"/>
    <w:tmpl w:val="424A70F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68728CF"/>
    <w:multiLevelType w:val="hybridMultilevel"/>
    <w:tmpl w:val="334E8892"/>
    <w:lvl w:ilvl="0" w:tplc="DCC4FDF4">
      <w:start w:val="1"/>
      <w:numFmt w:val="lowerLetter"/>
      <w:lvlText w:val="%1)"/>
      <w:lvlJc w:val="left"/>
      <w:pPr>
        <w:ind w:left="720" w:hanging="360"/>
      </w:pPr>
      <w:rPr>
        <w:rFonts w:asciiTheme="minorHAnsi" w:hAnsiTheme="minorHAnsi" w:cstheme="minorHAnsi" w:hint="default"/>
        <w:color w:val="33333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3650D5"/>
    <w:multiLevelType w:val="hybridMultilevel"/>
    <w:tmpl w:val="6F6044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7DA70FA"/>
    <w:multiLevelType w:val="hybridMultilevel"/>
    <w:tmpl w:val="6F6044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9326DCA"/>
    <w:multiLevelType w:val="hybridMultilevel"/>
    <w:tmpl w:val="B5A861B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ADC4202"/>
    <w:multiLevelType w:val="hybridMultilevel"/>
    <w:tmpl w:val="2AFEBB14"/>
    <w:lvl w:ilvl="0" w:tplc="04150011">
      <w:start w:val="1"/>
      <w:numFmt w:val="decimal"/>
      <w:lvlText w:val="%1)"/>
      <w:lvlJc w:val="left"/>
      <w:pPr>
        <w:ind w:left="728" w:hanging="360"/>
      </w:pPr>
    </w:lvl>
    <w:lvl w:ilvl="1" w:tplc="04150019" w:tentative="1">
      <w:start w:val="1"/>
      <w:numFmt w:val="lowerLetter"/>
      <w:lvlText w:val="%2."/>
      <w:lvlJc w:val="left"/>
      <w:pPr>
        <w:ind w:left="1448" w:hanging="360"/>
      </w:pPr>
    </w:lvl>
    <w:lvl w:ilvl="2" w:tplc="0415001B" w:tentative="1">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39" w15:restartNumberingAfterBreak="0">
    <w:nsid w:val="6D0C2AB4"/>
    <w:multiLevelType w:val="hybridMultilevel"/>
    <w:tmpl w:val="789EB838"/>
    <w:lvl w:ilvl="0" w:tplc="0415000F">
      <w:start w:val="1"/>
      <w:numFmt w:val="decimal"/>
      <w:lvlText w:val="%1."/>
      <w:lvlJc w:val="left"/>
      <w:pPr>
        <w:tabs>
          <w:tab w:val="num" w:pos="360"/>
        </w:tabs>
        <w:ind w:left="360" w:hanging="360"/>
      </w:pPr>
    </w:lvl>
    <w:lvl w:ilvl="1" w:tplc="72A46E9C">
      <w:start w:val="14"/>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D56500A"/>
    <w:multiLevelType w:val="hybridMultilevel"/>
    <w:tmpl w:val="8C5E68D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39A321D"/>
    <w:multiLevelType w:val="hybridMultilevel"/>
    <w:tmpl w:val="9630454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CB15325"/>
    <w:multiLevelType w:val="hybridMultilevel"/>
    <w:tmpl w:val="86944348"/>
    <w:lvl w:ilvl="0" w:tplc="FFFFFFFF">
      <w:start w:val="1"/>
      <w:numFmt w:val="decimal"/>
      <w:lvlText w:val="%1."/>
      <w:lvlJc w:val="left"/>
      <w:pPr>
        <w:ind w:left="360" w:hanging="360"/>
      </w:pPr>
      <w:rPr>
        <w:rFonts w:ascii="Calibri" w:hAnsi="Calibri" w:cs="Calibri" w:hint="default"/>
        <w:sz w:val="20"/>
        <w:szCs w:val="20"/>
      </w:rPr>
    </w:lvl>
    <w:lvl w:ilvl="1" w:tplc="362CA6BE">
      <w:start w:val="1"/>
      <w:numFmt w:val="bullet"/>
      <w:lvlText w:val=""/>
      <w:lvlJc w:val="left"/>
      <w:pPr>
        <w:ind w:left="1776" w:hanging="360"/>
      </w:pPr>
      <w:rPr>
        <w:rFonts w:ascii="Symbol" w:hAnsi="Symbol" w:hint="default"/>
      </w:rPr>
    </w:lvl>
    <w:lvl w:ilvl="2" w:tplc="FFFFFFFF">
      <w:start w:val="1"/>
      <w:numFmt w:val="lowerLetter"/>
      <w:lvlText w:val="%3)"/>
      <w:lvlJc w:val="left"/>
      <w:pPr>
        <w:ind w:left="141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E7E0B0B"/>
    <w:multiLevelType w:val="hybridMultilevel"/>
    <w:tmpl w:val="96B88D1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E9975E5"/>
    <w:multiLevelType w:val="hybridMultilevel"/>
    <w:tmpl w:val="87C62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30"/>
  </w:num>
  <w:num w:numId="3">
    <w:abstractNumId w:val="39"/>
  </w:num>
  <w:num w:numId="4">
    <w:abstractNumId w:val="5"/>
  </w:num>
  <w:num w:numId="5">
    <w:abstractNumId w:val="3"/>
  </w:num>
  <w:num w:numId="6">
    <w:abstractNumId w:val="1"/>
  </w:num>
  <w:num w:numId="7">
    <w:abstractNumId w:val="4"/>
  </w:num>
  <w:num w:numId="8">
    <w:abstractNumId w:val="33"/>
  </w:num>
  <w:num w:numId="9">
    <w:abstractNumId w:val="31"/>
  </w:num>
  <w:num w:numId="10">
    <w:abstractNumId w:val="43"/>
  </w:num>
  <w:num w:numId="11">
    <w:abstractNumId w:val="35"/>
  </w:num>
  <w:num w:numId="12">
    <w:abstractNumId w:val="15"/>
  </w:num>
  <w:num w:numId="13">
    <w:abstractNumId w:val="34"/>
  </w:num>
  <w:num w:numId="14">
    <w:abstractNumId w:val="8"/>
  </w:num>
  <w:num w:numId="15">
    <w:abstractNumId w:val="16"/>
  </w:num>
  <w:num w:numId="16">
    <w:abstractNumId w:val="36"/>
  </w:num>
  <w:num w:numId="17">
    <w:abstractNumId w:val="2"/>
  </w:num>
  <w:num w:numId="18">
    <w:abstractNumId w:val="26"/>
  </w:num>
  <w:num w:numId="19">
    <w:abstractNumId w:val="27"/>
  </w:num>
  <w:num w:numId="20">
    <w:abstractNumId w:val="14"/>
  </w:num>
  <w:num w:numId="21">
    <w:abstractNumId w:val="29"/>
  </w:num>
  <w:num w:numId="22">
    <w:abstractNumId w:val="44"/>
  </w:num>
  <w:num w:numId="23">
    <w:abstractNumId w:val="20"/>
  </w:num>
  <w:num w:numId="24">
    <w:abstractNumId w:val="41"/>
  </w:num>
  <w:num w:numId="25">
    <w:abstractNumId w:val="13"/>
  </w:num>
  <w:num w:numId="26">
    <w:abstractNumId w:val="21"/>
  </w:num>
  <w:num w:numId="27">
    <w:abstractNumId w:val="19"/>
  </w:num>
  <w:num w:numId="28">
    <w:abstractNumId w:val="28"/>
  </w:num>
  <w:num w:numId="29">
    <w:abstractNumId w:val="23"/>
  </w:num>
  <w:num w:numId="30">
    <w:abstractNumId w:val="24"/>
  </w:num>
  <w:num w:numId="31">
    <w:abstractNumId w:val="22"/>
  </w:num>
  <w:num w:numId="32">
    <w:abstractNumId w:val="42"/>
  </w:num>
  <w:num w:numId="33">
    <w:abstractNumId w:val="38"/>
  </w:num>
  <w:num w:numId="34">
    <w:abstractNumId w:val="25"/>
  </w:num>
  <w:num w:numId="35">
    <w:abstractNumId w:val="12"/>
  </w:num>
  <w:num w:numId="36">
    <w:abstractNumId w:val="7"/>
  </w:num>
  <w:num w:numId="37">
    <w:abstractNumId w:val="6"/>
  </w:num>
  <w:num w:numId="38">
    <w:abstractNumId w:val="37"/>
  </w:num>
  <w:num w:numId="39">
    <w:abstractNumId w:val="18"/>
  </w:num>
  <w:num w:numId="40">
    <w:abstractNumId w:val="11"/>
  </w:num>
  <w:num w:numId="41">
    <w:abstractNumId w:val="0"/>
  </w:num>
  <w:num w:numId="42">
    <w:abstractNumId w:val="9"/>
  </w:num>
  <w:num w:numId="43">
    <w:abstractNumId w:val="40"/>
  </w:num>
  <w:num w:numId="44">
    <w:abstractNumId w:val="32"/>
  </w:num>
  <w:num w:numId="45">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70"/>
    <w:rsid w:val="0000286E"/>
    <w:rsid w:val="00006CE8"/>
    <w:rsid w:val="00030310"/>
    <w:rsid w:val="000415FB"/>
    <w:rsid w:val="000B2E8D"/>
    <w:rsid w:val="000B3B7D"/>
    <w:rsid w:val="000C458E"/>
    <w:rsid w:val="000E36BB"/>
    <w:rsid w:val="000E6376"/>
    <w:rsid w:val="000E6A15"/>
    <w:rsid w:val="0010189B"/>
    <w:rsid w:val="001127CB"/>
    <w:rsid w:val="00114082"/>
    <w:rsid w:val="00135839"/>
    <w:rsid w:val="001535C6"/>
    <w:rsid w:val="001702CA"/>
    <w:rsid w:val="00170A27"/>
    <w:rsid w:val="00181B93"/>
    <w:rsid w:val="001A27E0"/>
    <w:rsid w:val="001B6D19"/>
    <w:rsid w:val="001B7D17"/>
    <w:rsid w:val="001C1E0F"/>
    <w:rsid w:val="001E49B9"/>
    <w:rsid w:val="00202468"/>
    <w:rsid w:val="00236EF2"/>
    <w:rsid w:val="002505CA"/>
    <w:rsid w:val="0027751D"/>
    <w:rsid w:val="002828B8"/>
    <w:rsid w:val="00291EC0"/>
    <w:rsid w:val="002B3ED8"/>
    <w:rsid w:val="002B5F36"/>
    <w:rsid w:val="002B6088"/>
    <w:rsid w:val="002C0EFA"/>
    <w:rsid w:val="002D5859"/>
    <w:rsid w:val="002F30DA"/>
    <w:rsid w:val="003054F3"/>
    <w:rsid w:val="00317916"/>
    <w:rsid w:val="00321591"/>
    <w:rsid w:val="00333908"/>
    <w:rsid w:val="00347EFB"/>
    <w:rsid w:val="003824D2"/>
    <w:rsid w:val="003C5DAF"/>
    <w:rsid w:val="003D67B9"/>
    <w:rsid w:val="004075CC"/>
    <w:rsid w:val="00413212"/>
    <w:rsid w:val="00435F7B"/>
    <w:rsid w:val="00443FBF"/>
    <w:rsid w:val="00470FFB"/>
    <w:rsid w:val="00484097"/>
    <w:rsid w:val="004853F6"/>
    <w:rsid w:val="004C36B1"/>
    <w:rsid w:val="004E4422"/>
    <w:rsid w:val="004E49DD"/>
    <w:rsid w:val="004E5645"/>
    <w:rsid w:val="0052318A"/>
    <w:rsid w:val="0056165B"/>
    <w:rsid w:val="005652CB"/>
    <w:rsid w:val="00584ED0"/>
    <w:rsid w:val="005870F1"/>
    <w:rsid w:val="006254EF"/>
    <w:rsid w:val="00637D76"/>
    <w:rsid w:val="006809EA"/>
    <w:rsid w:val="00683095"/>
    <w:rsid w:val="00687BB8"/>
    <w:rsid w:val="00692140"/>
    <w:rsid w:val="00697926"/>
    <w:rsid w:val="006A2F90"/>
    <w:rsid w:val="006C399C"/>
    <w:rsid w:val="006D14F1"/>
    <w:rsid w:val="006E4608"/>
    <w:rsid w:val="006F446F"/>
    <w:rsid w:val="0074408F"/>
    <w:rsid w:val="007503C4"/>
    <w:rsid w:val="00786B05"/>
    <w:rsid w:val="00794F15"/>
    <w:rsid w:val="007A78CB"/>
    <w:rsid w:val="007B42DE"/>
    <w:rsid w:val="007C5E51"/>
    <w:rsid w:val="007F79AB"/>
    <w:rsid w:val="00832BD5"/>
    <w:rsid w:val="00837DE2"/>
    <w:rsid w:val="00843024"/>
    <w:rsid w:val="008625A1"/>
    <w:rsid w:val="0087708F"/>
    <w:rsid w:val="008A07FE"/>
    <w:rsid w:val="008B2FE9"/>
    <w:rsid w:val="008B3143"/>
    <w:rsid w:val="008F0070"/>
    <w:rsid w:val="008F53FF"/>
    <w:rsid w:val="00912C0B"/>
    <w:rsid w:val="00933A91"/>
    <w:rsid w:val="00934E57"/>
    <w:rsid w:val="0093522F"/>
    <w:rsid w:val="00943DC1"/>
    <w:rsid w:val="00970845"/>
    <w:rsid w:val="00984B01"/>
    <w:rsid w:val="009A0AB1"/>
    <w:rsid w:val="009A3DBE"/>
    <w:rsid w:val="009C56C1"/>
    <w:rsid w:val="009C7E06"/>
    <w:rsid w:val="009D7FFB"/>
    <w:rsid w:val="00A0681D"/>
    <w:rsid w:val="00A3402E"/>
    <w:rsid w:val="00A5524B"/>
    <w:rsid w:val="00A85D20"/>
    <w:rsid w:val="00A91444"/>
    <w:rsid w:val="00AB4DCD"/>
    <w:rsid w:val="00AE4728"/>
    <w:rsid w:val="00AE690D"/>
    <w:rsid w:val="00B03A25"/>
    <w:rsid w:val="00B03BA7"/>
    <w:rsid w:val="00B07433"/>
    <w:rsid w:val="00B11366"/>
    <w:rsid w:val="00B15723"/>
    <w:rsid w:val="00B15EBB"/>
    <w:rsid w:val="00B45E9C"/>
    <w:rsid w:val="00B55FEA"/>
    <w:rsid w:val="00B63600"/>
    <w:rsid w:val="00B73B62"/>
    <w:rsid w:val="00BA05CA"/>
    <w:rsid w:val="00BA7629"/>
    <w:rsid w:val="00BD2945"/>
    <w:rsid w:val="00BE211D"/>
    <w:rsid w:val="00BF7E23"/>
    <w:rsid w:val="00C22420"/>
    <w:rsid w:val="00C324AB"/>
    <w:rsid w:val="00C479CC"/>
    <w:rsid w:val="00C6494D"/>
    <w:rsid w:val="00C67F52"/>
    <w:rsid w:val="00C73A25"/>
    <w:rsid w:val="00C82207"/>
    <w:rsid w:val="00C84DC7"/>
    <w:rsid w:val="00C86B95"/>
    <w:rsid w:val="00C90DC8"/>
    <w:rsid w:val="00C9321B"/>
    <w:rsid w:val="00C93E3A"/>
    <w:rsid w:val="00CC2F15"/>
    <w:rsid w:val="00D34191"/>
    <w:rsid w:val="00D42ED0"/>
    <w:rsid w:val="00D777F7"/>
    <w:rsid w:val="00D8361E"/>
    <w:rsid w:val="00DB52D4"/>
    <w:rsid w:val="00DB7170"/>
    <w:rsid w:val="00DE495F"/>
    <w:rsid w:val="00DE5556"/>
    <w:rsid w:val="00DF5006"/>
    <w:rsid w:val="00E368C8"/>
    <w:rsid w:val="00E90A45"/>
    <w:rsid w:val="00EB12AF"/>
    <w:rsid w:val="00EB4B37"/>
    <w:rsid w:val="00ED12D7"/>
    <w:rsid w:val="00EE2392"/>
    <w:rsid w:val="00EE3CC1"/>
    <w:rsid w:val="00EE3E34"/>
    <w:rsid w:val="00EE441F"/>
    <w:rsid w:val="00F32EA3"/>
    <w:rsid w:val="00F41C6E"/>
    <w:rsid w:val="00F81749"/>
    <w:rsid w:val="00F82353"/>
    <w:rsid w:val="00F835CF"/>
    <w:rsid w:val="00FD2D52"/>
    <w:rsid w:val="00FE287C"/>
    <w:rsid w:val="00FF13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3921"/>
  <w15:chartTrackingRefBased/>
  <w15:docId w15:val="{49A92581-B695-4C27-A5D5-454E0AB2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3A25"/>
    <w:pPr>
      <w:spacing w:after="0"/>
    </w:pPr>
    <w:rPr>
      <w:rFonts w:ascii="Times New Roman" w:hAnsi="Times New Roman"/>
      <w:sz w:val="24"/>
    </w:rPr>
  </w:style>
  <w:style w:type="paragraph" w:styleId="Nagwek1">
    <w:name w:val="heading 1"/>
    <w:basedOn w:val="Normalny"/>
    <w:next w:val="Normalny"/>
    <w:link w:val="Nagwek1Znak"/>
    <w:uiPriority w:val="9"/>
    <w:qFormat/>
    <w:rsid w:val="00236E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36EF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03A25"/>
    <w:pPr>
      <w:ind w:left="720"/>
      <w:contextualSpacing/>
    </w:pPr>
  </w:style>
  <w:style w:type="character" w:customStyle="1" w:styleId="Nagwek1Znak">
    <w:name w:val="Nagłówek 1 Znak"/>
    <w:basedOn w:val="Domylnaczcionkaakapitu"/>
    <w:link w:val="Nagwek1"/>
    <w:uiPriority w:val="9"/>
    <w:rsid w:val="00236EF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236EF2"/>
    <w:rPr>
      <w:rFonts w:asciiTheme="majorHAnsi" w:eastAsiaTheme="majorEastAsia" w:hAnsiTheme="majorHAnsi" w:cstheme="majorBidi"/>
      <w:color w:val="2F5496" w:themeColor="accent1" w:themeShade="BF"/>
      <w:sz w:val="26"/>
      <w:szCs w:val="26"/>
    </w:rPr>
  </w:style>
  <w:style w:type="character" w:styleId="Odwoaniedokomentarza">
    <w:name w:val="annotation reference"/>
    <w:basedOn w:val="Domylnaczcionkaakapitu"/>
    <w:uiPriority w:val="99"/>
    <w:semiHidden/>
    <w:unhideWhenUsed/>
    <w:rsid w:val="00135839"/>
    <w:rPr>
      <w:sz w:val="16"/>
      <w:szCs w:val="16"/>
    </w:rPr>
  </w:style>
  <w:style w:type="paragraph" w:styleId="Tekstkomentarza">
    <w:name w:val="annotation text"/>
    <w:basedOn w:val="Normalny"/>
    <w:link w:val="TekstkomentarzaZnak"/>
    <w:uiPriority w:val="99"/>
    <w:semiHidden/>
    <w:unhideWhenUsed/>
    <w:rsid w:val="001358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5839"/>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135839"/>
    <w:rPr>
      <w:b/>
      <w:bCs/>
    </w:rPr>
  </w:style>
  <w:style w:type="character" w:customStyle="1" w:styleId="TematkomentarzaZnak">
    <w:name w:val="Temat komentarza Znak"/>
    <w:basedOn w:val="TekstkomentarzaZnak"/>
    <w:link w:val="Tematkomentarza"/>
    <w:uiPriority w:val="99"/>
    <w:semiHidden/>
    <w:rsid w:val="00135839"/>
    <w:rPr>
      <w:rFonts w:ascii="Times New Roman" w:hAnsi="Times New Roman"/>
      <w:b/>
      <w:bCs/>
      <w:sz w:val="20"/>
      <w:szCs w:val="20"/>
    </w:rPr>
  </w:style>
  <w:style w:type="paragraph" w:styleId="Bezodstpw">
    <w:name w:val="No Spacing"/>
    <w:uiPriority w:val="1"/>
    <w:qFormat/>
    <w:rsid w:val="00170A27"/>
    <w:pPr>
      <w:spacing w:after="0" w:line="240" w:lineRule="auto"/>
    </w:pPr>
    <w:rPr>
      <w:rFonts w:ascii="Times New Roman" w:hAnsi="Times New Roman"/>
      <w:sz w:val="24"/>
    </w:rPr>
  </w:style>
  <w:style w:type="table" w:styleId="Tabela-Siatka">
    <w:name w:val="Table Grid"/>
    <w:basedOn w:val="Standardowy"/>
    <w:uiPriority w:val="39"/>
    <w:rsid w:val="0068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970845"/>
    <w:pPr>
      <w:spacing w:before="100" w:beforeAutospacing="1" w:after="100" w:afterAutospacing="1" w:line="240" w:lineRule="auto"/>
    </w:pPr>
    <w:rPr>
      <w:rFonts w:eastAsia="Times New Roman" w:cs="Times New Roman"/>
      <w:szCs w:val="24"/>
      <w:lang w:eastAsia="pl-PL"/>
    </w:rPr>
  </w:style>
  <w:style w:type="character" w:customStyle="1" w:styleId="eop">
    <w:name w:val="eop"/>
    <w:basedOn w:val="Domylnaczcionkaakapitu"/>
    <w:rsid w:val="001E4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A7A7-FD26-43D2-A170-A82059C9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1</Pages>
  <Words>4772</Words>
  <Characters>28636</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Uchwała  w sprawie zasad i trybu przyjęć na studia w roku ak. 2026-2027</vt:lpstr>
    </vt:vector>
  </TitlesOfParts>
  <Company>Akademia Nauk Stosowanych w Lesznie</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9-2025 Uchwała  w sprawie zasad i trybu przyjęć na studia w roku ak. 2026-2027</dc:title>
  <dc:subject/>
  <dc:creator>Marzena Frala</dc:creator>
  <cp:keywords>rekrutacja, zasady, terminy</cp:keywords>
  <dc:description/>
  <cp:lastModifiedBy>Marzena Frala</cp:lastModifiedBy>
  <cp:revision>75</cp:revision>
  <cp:lastPrinted>2025-06-09T08:51:00Z</cp:lastPrinted>
  <dcterms:created xsi:type="dcterms:W3CDTF">2025-04-28T11:39:00Z</dcterms:created>
  <dcterms:modified xsi:type="dcterms:W3CDTF">2025-06-26T11:55:00Z</dcterms:modified>
</cp:coreProperties>
</file>